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AE" w:rsidRDefault="00491BAE"/>
    <w:p w:rsidR="008E0BE5" w:rsidRDefault="008E0BE5" w:rsidP="008E0BE5">
      <w:pPr>
        <w:shd w:val="clear" w:color="auto" w:fill="FFFFFF"/>
        <w:spacing w:before="120" w:after="120"/>
        <w:jc w:val="both"/>
        <w:rPr>
          <w:b/>
          <w:bCs/>
        </w:rPr>
      </w:pPr>
      <w:bookmarkStart w:id="0" w:name="_GoBack"/>
      <w:bookmarkEnd w:id="0"/>
      <w:r>
        <w:rPr>
          <w:rFonts w:ascii="Cambria" w:hAnsi="Cambria"/>
          <w:b/>
          <w:noProof/>
        </w:rPr>
        <w:drawing>
          <wp:inline distT="0" distB="0" distL="0" distR="0">
            <wp:extent cx="6480175" cy="8918182"/>
            <wp:effectExtent l="19050" t="0" r="0" b="0"/>
            <wp:docPr id="8" name="Рисунок 1" descr="C:\Documents and Settings\школа\Рабочий стол\Общая рабочий стол\Мои рисунки\Программа\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Рабочий стол\Общая рабочий стол\Мои рисунки\Программа\Программа.jpg"/>
                    <pic:cNvPicPr>
                      <a:picLocks noChangeAspect="1" noChangeArrowheads="1"/>
                    </pic:cNvPicPr>
                  </pic:nvPicPr>
                  <pic:blipFill>
                    <a:blip r:embed="rId7"/>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8E0BE5" w:rsidRDefault="008E0BE5" w:rsidP="008E0BE5">
      <w:pPr>
        <w:shd w:val="clear" w:color="auto" w:fill="FFFFFF"/>
        <w:spacing w:before="120" w:after="120"/>
        <w:jc w:val="both"/>
        <w:rPr>
          <w:b/>
          <w:bCs/>
        </w:rPr>
      </w:pPr>
    </w:p>
    <w:p w:rsidR="00491BAE" w:rsidRDefault="00491BAE" w:rsidP="00491BAE">
      <w:pPr>
        <w:numPr>
          <w:ilvl w:val="0"/>
          <w:numId w:val="1"/>
        </w:numPr>
        <w:shd w:val="clear" w:color="auto" w:fill="FFFFFF"/>
        <w:spacing w:before="120" w:after="120"/>
        <w:ind w:left="0" w:firstLine="0"/>
        <w:jc w:val="both"/>
        <w:rPr>
          <w:b/>
          <w:bCs/>
        </w:rPr>
      </w:pPr>
      <w:r>
        <w:rPr>
          <w:b/>
          <w:bCs/>
        </w:rPr>
        <w:lastRenderedPageBreak/>
        <w:t>Общие сведения</w:t>
      </w:r>
    </w:p>
    <w:p w:rsidR="00491BAE" w:rsidRPr="00C263FB" w:rsidRDefault="00491BAE" w:rsidP="00491BAE">
      <w:pPr>
        <w:numPr>
          <w:ilvl w:val="0"/>
          <w:numId w:val="2"/>
        </w:numPr>
        <w:shd w:val="clear" w:color="auto" w:fill="FFFFFF"/>
        <w:ind w:left="0" w:firstLine="0"/>
        <w:jc w:val="both"/>
        <w:rPr>
          <w:color w:val="333333"/>
        </w:rPr>
      </w:pPr>
      <w:r>
        <w:rPr>
          <w:color w:val="333333"/>
        </w:rPr>
        <w:t>И</w:t>
      </w:r>
      <w:r w:rsidRPr="001B7487">
        <w:rPr>
          <w:color w:val="333333"/>
        </w:rPr>
        <w:t xml:space="preserve">нструктаж по </w:t>
      </w:r>
      <w:r w:rsidRPr="00666537">
        <w:rPr>
          <w:color w:val="333333"/>
        </w:rPr>
        <w:t>вопросам обеспечения доступности для инвалидов услуг и оказания при этом необходимой помощи</w:t>
      </w:r>
      <w:r w:rsidR="00C507BC">
        <w:rPr>
          <w:color w:val="333333"/>
        </w:rPr>
        <w:t xml:space="preserve"> </w:t>
      </w:r>
      <w:r w:rsidRPr="001B7487">
        <w:rPr>
          <w:color w:val="333333"/>
        </w:rPr>
        <w:t>проводят со всеми вновь принимаемыми на работу независимо от их образования, стажа работы по данной профессии или должности, с временными работник</w:t>
      </w:r>
      <w:r w:rsidR="00F32069">
        <w:rPr>
          <w:color w:val="333333"/>
        </w:rPr>
        <w:t xml:space="preserve">ами, командированными </w:t>
      </w:r>
      <w:r w:rsidRPr="001B7487">
        <w:rPr>
          <w:color w:val="333333"/>
        </w:rPr>
        <w:t xml:space="preserve"> и студентами, прибывшими на производственное обучение или практику, а также с </w:t>
      </w:r>
      <w:r w:rsidR="00F32069">
        <w:rPr>
          <w:color w:val="333333"/>
        </w:rPr>
        <w:t>воспитанниками</w:t>
      </w:r>
      <w:r w:rsidRPr="00C263FB">
        <w:rPr>
          <w:color w:val="333333"/>
        </w:rPr>
        <w:t>.</w:t>
      </w:r>
    </w:p>
    <w:p w:rsidR="00491BAE" w:rsidRPr="00C263FB" w:rsidRDefault="00491BAE" w:rsidP="00491BAE">
      <w:pPr>
        <w:numPr>
          <w:ilvl w:val="0"/>
          <w:numId w:val="2"/>
        </w:numPr>
        <w:shd w:val="clear" w:color="auto" w:fill="FFFFFF"/>
        <w:ind w:left="0" w:firstLine="0"/>
        <w:jc w:val="both"/>
        <w:rPr>
          <w:color w:val="333333"/>
        </w:rPr>
      </w:pPr>
      <w:r>
        <w:rPr>
          <w:color w:val="333333"/>
        </w:rPr>
        <w:t>И</w:t>
      </w:r>
      <w:r w:rsidRPr="001B7487">
        <w:rPr>
          <w:color w:val="333333"/>
        </w:rPr>
        <w:t xml:space="preserve">нструктаж </w:t>
      </w:r>
      <w:r w:rsidRPr="00C263FB">
        <w:rPr>
          <w:color w:val="333333"/>
        </w:rPr>
        <w:t>проводит сотрудник</w:t>
      </w:r>
      <w:r w:rsidRPr="001B7487">
        <w:rPr>
          <w:color w:val="333333"/>
        </w:rPr>
        <w:t>, на которо</w:t>
      </w:r>
      <w:r w:rsidRPr="00C263FB">
        <w:rPr>
          <w:color w:val="333333"/>
        </w:rPr>
        <w:t>го</w:t>
      </w:r>
      <w:r w:rsidRPr="001B7487">
        <w:rPr>
          <w:color w:val="333333"/>
        </w:rPr>
        <w:t xml:space="preserve"> приказом </w:t>
      </w:r>
      <w:r>
        <w:rPr>
          <w:color w:val="333333"/>
        </w:rPr>
        <w:t xml:space="preserve"> </w:t>
      </w:r>
      <w:r w:rsidR="00C507BC">
        <w:rPr>
          <w:color w:val="333333"/>
        </w:rPr>
        <w:t xml:space="preserve">директора </w:t>
      </w:r>
      <w:r w:rsidRPr="001B7487">
        <w:rPr>
          <w:color w:val="333333"/>
        </w:rPr>
        <w:t>возложен</w:t>
      </w:r>
      <w:r w:rsidRPr="00C263FB">
        <w:rPr>
          <w:color w:val="333333"/>
        </w:rPr>
        <w:t>а</w:t>
      </w:r>
      <w:r w:rsidRPr="001B7487">
        <w:rPr>
          <w:color w:val="333333"/>
        </w:rPr>
        <w:t xml:space="preserve"> обязанност</w:t>
      </w:r>
      <w:r w:rsidRPr="00C263FB">
        <w:rPr>
          <w:color w:val="333333"/>
        </w:rPr>
        <w:t xml:space="preserve">ь по </w:t>
      </w:r>
      <w:r w:rsidRPr="00666537">
        <w:rPr>
          <w:color w:val="333333"/>
        </w:rPr>
        <w:t>вопросам обеспечения доступности для инвалидов услуг и оказания при этом необходимой помощи</w:t>
      </w:r>
      <w:r w:rsidR="00C507BC">
        <w:rPr>
          <w:color w:val="333333"/>
        </w:rPr>
        <w:t xml:space="preserve"> </w:t>
      </w:r>
      <w:r w:rsidRPr="00C263FB">
        <w:rPr>
          <w:color w:val="333333"/>
        </w:rPr>
        <w:t xml:space="preserve">в </w:t>
      </w:r>
      <w:r w:rsidR="00C507BC">
        <w:rPr>
          <w:bCs/>
          <w:color w:val="000000"/>
          <w:spacing w:val="7"/>
        </w:rPr>
        <w:t>МК</w:t>
      </w:r>
      <w:r w:rsidR="00F32069">
        <w:rPr>
          <w:bCs/>
          <w:color w:val="000000"/>
          <w:spacing w:val="7"/>
        </w:rPr>
        <w:t>ОУ «</w:t>
      </w:r>
      <w:r w:rsidR="00C507BC">
        <w:rPr>
          <w:bCs/>
          <w:color w:val="000000"/>
          <w:spacing w:val="7"/>
        </w:rPr>
        <w:t>СШ №14</w:t>
      </w:r>
      <w:r w:rsidR="00F32069">
        <w:rPr>
          <w:bCs/>
          <w:color w:val="000000"/>
          <w:spacing w:val="7"/>
        </w:rPr>
        <w:t xml:space="preserve">» </w:t>
      </w:r>
      <w:r w:rsidRPr="00242011">
        <w:rPr>
          <w:color w:val="333333"/>
        </w:rPr>
        <w:t>,</w:t>
      </w:r>
      <w:r w:rsidRPr="00C263FB">
        <w:rPr>
          <w:color w:val="333333"/>
        </w:rPr>
        <w:t xml:space="preserve"> либо сам</w:t>
      </w:r>
      <w:r>
        <w:rPr>
          <w:color w:val="333333"/>
        </w:rPr>
        <w:t xml:space="preserve"> </w:t>
      </w:r>
      <w:r w:rsidR="00C507BC">
        <w:rPr>
          <w:color w:val="333333"/>
        </w:rPr>
        <w:t xml:space="preserve">директор </w:t>
      </w:r>
      <w:r w:rsidRPr="00C263FB">
        <w:rPr>
          <w:color w:val="333333"/>
        </w:rPr>
        <w:t xml:space="preserve">, а с </w:t>
      </w:r>
      <w:r>
        <w:rPr>
          <w:color w:val="333333"/>
        </w:rPr>
        <w:t>об</w:t>
      </w:r>
      <w:r w:rsidRPr="00C263FB">
        <w:rPr>
          <w:color w:val="333333"/>
        </w:rPr>
        <w:t>у</w:t>
      </w:r>
      <w:r>
        <w:rPr>
          <w:color w:val="333333"/>
        </w:rPr>
        <w:t>чающ</w:t>
      </w:r>
      <w:r w:rsidRPr="00C263FB">
        <w:rPr>
          <w:color w:val="333333"/>
        </w:rPr>
        <w:t xml:space="preserve">имися </w:t>
      </w:r>
      <w:r w:rsidRPr="001B7487">
        <w:rPr>
          <w:color w:val="333333"/>
        </w:rPr>
        <w:t>-</w:t>
      </w:r>
      <w:r w:rsidR="00C507BC">
        <w:rPr>
          <w:color w:val="333333"/>
        </w:rPr>
        <w:t>учитель</w:t>
      </w:r>
      <w:r w:rsidRPr="001B7487">
        <w:rPr>
          <w:color w:val="333333"/>
        </w:rPr>
        <w:t>.</w:t>
      </w:r>
    </w:p>
    <w:p w:rsidR="00491BAE" w:rsidRPr="001B7487" w:rsidRDefault="00491BAE" w:rsidP="00491BAE">
      <w:pPr>
        <w:numPr>
          <w:ilvl w:val="0"/>
          <w:numId w:val="2"/>
        </w:numPr>
        <w:shd w:val="clear" w:color="auto" w:fill="FFFFFF"/>
        <w:ind w:left="0" w:firstLine="0"/>
        <w:jc w:val="both"/>
        <w:rPr>
          <w:color w:val="333333"/>
        </w:rPr>
      </w:pPr>
      <w:r>
        <w:rPr>
          <w:color w:val="333333"/>
        </w:rPr>
        <w:t>И</w:t>
      </w:r>
      <w:r w:rsidRPr="001B7487">
        <w:rPr>
          <w:color w:val="333333"/>
        </w:rPr>
        <w:t xml:space="preserve">нструктаж </w:t>
      </w:r>
      <w:r w:rsidRPr="009408AD">
        <w:t>предназначен для обучения, инструктирования</w:t>
      </w:r>
      <w:r>
        <w:t xml:space="preserve"> работников</w:t>
      </w:r>
      <w:r w:rsidRPr="009408AD">
        <w:t xml:space="preserve"> учреждени</w:t>
      </w:r>
      <w:r>
        <w:t xml:space="preserve">я </w:t>
      </w:r>
      <w:r w:rsidRPr="009408AD">
        <w:t>по вопросам обеспечения доступности для инвалидов услуг и объектов, на которых они предоставляются</w:t>
      </w:r>
      <w:r>
        <w:t>, оказания при этом необходимой помощи, в связи с принятием</w:t>
      </w:r>
      <w:r w:rsidRPr="009408AD">
        <w:t xml:space="preserve"> Федерального закона от 1 декабря 2014г.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491BAE" w:rsidRPr="009408AD" w:rsidRDefault="00491BAE" w:rsidP="00491BAE">
      <w:pPr>
        <w:numPr>
          <w:ilvl w:val="0"/>
          <w:numId w:val="2"/>
        </w:numPr>
        <w:shd w:val="clear" w:color="auto" w:fill="FFFFFF"/>
        <w:ind w:left="0" w:firstLine="0"/>
        <w:jc w:val="both"/>
      </w:pPr>
      <w:r>
        <w:rPr>
          <w:color w:val="333333"/>
        </w:rPr>
        <w:t>И</w:t>
      </w:r>
      <w:r w:rsidRPr="001B7487">
        <w:rPr>
          <w:color w:val="333333"/>
        </w:rPr>
        <w:t>нструктаж проводят по программе, разработанной,</w:t>
      </w:r>
      <w:r w:rsidR="00C507BC">
        <w:rPr>
          <w:color w:val="333333"/>
        </w:rPr>
        <w:t xml:space="preserve"> </w:t>
      </w:r>
      <w:r>
        <w:t xml:space="preserve">в соответствии с </w:t>
      </w:r>
      <w:r w:rsidRPr="009408AD">
        <w:t>Методическ</w:t>
      </w:r>
      <w:r>
        <w:t>им</w:t>
      </w:r>
      <w:r w:rsidRPr="009408AD">
        <w:t xml:space="preserve"> пособие</w:t>
      </w:r>
      <w:r>
        <w:t>м</w:t>
      </w:r>
      <w:r w:rsidRPr="009408AD">
        <w:t xml:space="preserve"> разработа</w:t>
      </w:r>
      <w:r>
        <w:t>н</w:t>
      </w:r>
      <w:r w:rsidRPr="009408AD">
        <w:t>но</w:t>
      </w:r>
      <w:r>
        <w:t>го</w:t>
      </w:r>
      <w:r w:rsidRPr="009408AD">
        <w:t xml:space="preserve"> в рам</w:t>
      </w:r>
      <w:r>
        <w:t xml:space="preserve">ках государственной программы </w:t>
      </w:r>
      <w:r w:rsidRPr="009408AD">
        <w:t>«Доступная среда» на 2011-2015 годы Фондом содействия научным исследованиям проблем инвалидности в соответствии с Государственным контрактом от 19 июня 2015 г. № 15-К-13-109.</w:t>
      </w:r>
    </w:p>
    <w:p w:rsidR="00491BAE" w:rsidRPr="00C263FB" w:rsidRDefault="00491BAE" w:rsidP="00491BAE">
      <w:pPr>
        <w:numPr>
          <w:ilvl w:val="0"/>
          <w:numId w:val="2"/>
        </w:numPr>
        <w:shd w:val="clear" w:color="auto" w:fill="FFFFFF"/>
        <w:ind w:left="0" w:firstLine="0"/>
        <w:jc w:val="both"/>
        <w:rPr>
          <w:color w:val="333333"/>
        </w:rPr>
      </w:pPr>
      <w:r w:rsidRPr="001B7487">
        <w:rPr>
          <w:color w:val="333333"/>
        </w:rPr>
        <w:t xml:space="preserve">Продолжительность инструктажа </w:t>
      </w:r>
      <w:r>
        <w:rPr>
          <w:color w:val="333333"/>
        </w:rPr>
        <w:t>не более 45 минут.</w:t>
      </w:r>
    </w:p>
    <w:p w:rsidR="00491BAE" w:rsidRPr="00541A8C" w:rsidRDefault="00491BAE" w:rsidP="00491BAE">
      <w:pPr>
        <w:numPr>
          <w:ilvl w:val="0"/>
          <w:numId w:val="2"/>
        </w:numPr>
        <w:shd w:val="clear" w:color="auto" w:fill="FFFFFF"/>
        <w:ind w:left="0" w:firstLine="0"/>
        <w:jc w:val="both"/>
        <w:rPr>
          <w:b/>
          <w:color w:val="333333"/>
        </w:rPr>
      </w:pPr>
      <w:r w:rsidRPr="001B7487">
        <w:rPr>
          <w:color w:val="333333"/>
        </w:rPr>
        <w:t xml:space="preserve">О проведении инструктажа делают запись в журнале регистрации инструктажа </w:t>
      </w:r>
      <w:r>
        <w:rPr>
          <w:color w:val="333333"/>
        </w:rPr>
        <w:t xml:space="preserve">на рабочем месте </w:t>
      </w:r>
      <w:r w:rsidRPr="001B7487">
        <w:rPr>
          <w:color w:val="333333"/>
        </w:rPr>
        <w:t>с обязательной подписью инструктируемого и инструктирующего</w:t>
      </w:r>
      <w:r>
        <w:rPr>
          <w:color w:val="333333"/>
        </w:rPr>
        <w:t>.</w:t>
      </w:r>
    </w:p>
    <w:p w:rsidR="00491BAE" w:rsidRDefault="00491BAE" w:rsidP="00491BAE">
      <w:pPr>
        <w:numPr>
          <w:ilvl w:val="0"/>
          <w:numId w:val="2"/>
        </w:numPr>
        <w:shd w:val="clear" w:color="auto" w:fill="FFFFFF"/>
        <w:ind w:left="0" w:firstLine="0"/>
        <w:jc w:val="both"/>
        <w:rPr>
          <w:color w:val="333333"/>
        </w:rPr>
      </w:pPr>
      <w:r>
        <w:rPr>
          <w:color w:val="333333"/>
        </w:rPr>
        <w:t>И</w:t>
      </w:r>
      <w:r w:rsidRPr="001B7487">
        <w:rPr>
          <w:color w:val="333333"/>
        </w:rPr>
        <w:t xml:space="preserve">нструктаж с </w:t>
      </w:r>
      <w:r>
        <w:rPr>
          <w:color w:val="333333"/>
        </w:rPr>
        <w:t>об</w:t>
      </w:r>
      <w:r w:rsidRPr="001B7487">
        <w:rPr>
          <w:color w:val="333333"/>
        </w:rPr>
        <w:t>уча</w:t>
      </w:r>
      <w:r>
        <w:rPr>
          <w:color w:val="333333"/>
        </w:rPr>
        <w:t>ю</w:t>
      </w:r>
      <w:r w:rsidRPr="001B7487">
        <w:rPr>
          <w:color w:val="333333"/>
        </w:rPr>
        <w:t xml:space="preserve">щимися </w:t>
      </w:r>
      <w:r>
        <w:rPr>
          <w:color w:val="333333"/>
        </w:rPr>
        <w:t>проводится в устной форме, о чем воспитатель делает соответствующую запись в   журнале.</w:t>
      </w:r>
    </w:p>
    <w:p w:rsidR="00491BAE" w:rsidRPr="001B7487" w:rsidRDefault="00491BAE" w:rsidP="00491BAE">
      <w:pPr>
        <w:numPr>
          <w:ilvl w:val="0"/>
          <w:numId w:val="1"/>
        </w:numPr>
        <w:shd w:val="clear" w:color="auto" w:fill="FFFFFF"/>
        <w:spacing w:before="120" w:after="120"/>
        <w:ind w:left="0" w:firstLine="0"/>
        <w:jc w:val="both"/>
        <w:rPr>
          <w:b/>
          <w:bCs/>
        </w:rPr>
      </w:pPr>
      <w:r w:rsidRPr="001B7487">
        <w:rPr>
          <w:b/>
          <w:bCs/>
        </w:rPr>
        <w:t>Программа проведения инструктажа.</w:t>
      </w:r>
    </w:p>
    <w:p w:rsidR="00491BAE" w:rsidRPr="00530A86" w:rsidRDefault="00491BAE" w:rsidP="00491BAE">
      <w:pPr>
        <w:numPr>
          <w:ilvl w:val="0"/>
          <w:numId w:val="3"/>
        </w:numPr>
        <w:shd w:val="clear" w:color="auto" w:fill="FFFFFF"/>
        <w:ind w:left="0" w:firstLine="0"/>
        <w:jc w:val="both"/>
        <w:rPr>
          <w:color w:val="333333"/>
        </w:rPr>
      </w:pPr>
      <w:r w:rsidRPr="001B7487">
        <w:rPr>
          <w:color w:val="333333"/>
        </w:rPr>
        <w:t>Основные вопросы инструктажа:</w:t>
      </w:r>
    </w:p>
    <w:p w:rsidR="00491BAE" w:rsidRPr="001B7487" w:rsidRDefault="00491BAE" w:rsidP="00491BAE">
      <w:pPr>
        <w:numPr>
          <w:ilvl w:val="0"/>
          <w:numId w:val="4"/>
        </w:numPr>
        <w:shd w:val="clear" w:color="auto" w:fill="FFFFFF"/>
        <w:ind w:left="567" w:firstLine="0"/>
        <w:jc w:val="both"/>
        <w:rPr>
          <w:color w:val="333333"/>
        </w:rPr>
      </w:pPr>
      <w:r w:rsidRPr="001B7487">
        <w:rPr>
          <w:color w:val="333333"/>
        </w:rPr>
        <w:t>Общие сведения</w:t>
      </w:r>
      <w:r w:rsidRPr="00530A86">
        <w:rPr>
          <w:color w:val="333333"/>
        </w:rPr>
        <w:t xml:space="preserve"> об образовательном учреждении </w:t>
      </w:r>
      <w:r w:rsidRPr="00242011">
        <w:rPr>
          <w:color w:val="333333"/>
        </w:rPr>
        <w:t>,</w:t>
      </w:r>
      <w:r>
        <w:rPr>
          <w:color w:val="333333"/>
        </w:rPr>
        <w:t>как объекте</w:t>
      </w:r>
      <w:r w:rsidR="00C507BC" w:rsidRPr="00C507BC">
        <w:rPr>
          <w:bCs/>
          <w:color w:val="000000"/>
          <w:spacing w:val="7"/>
        </w:rPr>
        <w:t xml:space="preserve"> </w:t>
      </w:r>
      <w:r w:rsidR="00C507BC">
        <w:rPr>
          <w:bCs/>
          <w:color w:val="000000"/>
          <w:spacing w:val="7"/>
        </w:rPr>
        <w:t xml:space="preserve">МКОУ «СШ №14» </w:t>
      </w:r>
      <w:r w:rsidR="006E66AB">
        <w:rPr>
          <w:bCs/>
          <w:color w:val="000000"/>
          <w:spacing w:val="7"/>
        </w:rPr>
        <w:t xml:space="preserve"> п</w:t>
      </w:r>
      <w:r>
        <w:rPr>
          <w:color w:val="333333"/>
        </w:rPr>
        <w:t xml:space="preserve">редоставляющем образовательные услуги в рамках </w:t>
      </w:r>
      <w:r w:rsidRPr="00666537">
        <w:rPr>
          <w:color w:val="333333"/>
        </w:rPr>
        <w:t>доступно</w:t>
      </w:r>
      <w:r>
        <w:rPr>
          <w:color w:val="333333"/>
        </w:rPr>
        <w:t xml:space="preserve">й среды для инвалидов, </w:t>
      </w:r>
      <w:r w:rsidRPr="001B7487">
        <w:rPr>
          <w:color w:val="333333"/>
        </w:rPr>
        <w:t>характерные особенности</w:t>
      </w:r>
      <w:r w:rsidRPr="00530A86">
        <w:rPr>
          <w:color w:val="333333"/>
        </w:rPr>
        <w:t xml:space="preserve"> учреждения</w:t>
      </w:r>
      <w:r>
        <w:rPr>
          <w:color w:val="333333"/>
        </w:rPr>
        <w:t>;</w:t>
      </w:r>
    </w:p>
    <w:p w:rsidR="00491BAE" w:rsidRPr="003040C2" w:rsidRDefault="00491BAE" w:rsidP="00491BAE">
      <w:pPr>
        <w:numPr>
          <w:ilvl w:val="0"/>
          <w:numId w:val="4"/>
        </w:numPr>
        <w:shd w:val="clear" w:color="auto" w:fill="FFFFFF"/>
        <w:ind w:left="567" w:firstLine="0"/>
        <w:jc w:val="both"/>
        <w:rPr>
          <w:color w:val="333333"/>
        </w:rPr>
      </w:pPr>
      <w:r w:rsidRPr="003040C2">
        <w:rPr>
          <w:color w:val="333333"/>
        </w:rPr>
        <w:t>Основные положения законодательства по вопросам обеспечения доступности для инвалидов услуг и объектов, на которых они предоставляются</w:t>
      </w:r>
      <w:r>
        <w:rPr>
          <w:color w:val="333333"/>
        </w:rPr>
        <w:t>;</w:t>
      </w:r>
    </w:p>
    <w:p w:rsidR="00491BAE" w:rsidRPr="003040C2" w:rsidRDefault="00491BAE" w:rsidP="00491BAE">
      <w:pPr>
        <w:numPr>
          <w:ilvl w:val="0"/>
          <w:numId w:val="4"/>
        </w:numPr>
        <w:shd w:val="clear" w:color="auto" w:fill="FFFFFF"/>
        <w:ind w:left="567" w:firstLine="0"/>
        <w:jc w:val="both"/>
        <w:rPr>
          <w:color w:val="333333"/>
        </w:rPr>
      </w:pPr>
      <w:r w:rsidRPr="003040C2">
        <w:rPr>
          <w:color w:val="333333"/>
        </w:rP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r>
        <w:rPr>
          <w:color w:val="333333"/>
        </w:rPr>
        <w:t>;</w:t>
      </w:r>
    </w:p>
    <w:p w:rsidR="00491BAE" w:rsidRPr="003040C2" w:rsidRDefault="00491BAE" w:rsidP="00491BAE">
      <w:pPr>
        <w:numPr>
          <w:ilvl w:val="0"/>
          <w:numId w:val="4"/>
        </w:numPr>
        <w:shd w:val="clear" w:color="auto" w:fill="FFFFFF"/>
        <w:ind w:left="567" w:firstLine="0"/>
        <w:jc w:val="both"/>
        <w:rPr>
          <w:color w:val="333333"/>
        </w:rPr>
      </w:pPr>
      <w:r w:rsidRPr="003040C2">
        <w:rPr>
          <w:color w:val="333333"/>
        </w:rP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r>
        <w:rPr>
          <w:color w:val="333333"/>
        </w:rPr>
        <w:t>;</w:t>
      </w:r>
    </w:p>
    <w:p w:rsidR="00491BAE" w:rsidRPr="003040C2" w:rsidRDefault="00491BAE" w:rsidP="00491BAE">
      <w:pPr>
        <w:numPr>
          <w:ilvl w:val="0"/>
          <w:numId w:val="4"/>
        </w:numPr>
        <w:shd w:val="clear" w:color="auto" w:fill="FFFFFF"/>
        <w:ind w:left="567" w:firstLine="0"/>
        <w:jc w:val="both"/>
        <w:rPr>
          <w:color w:val="333333"/>
        </w:rPr>
      </w:pPr>
      <w:r w:rsidRPr="003040C2">
        <w:rPr>
          <w:color w:val="333333"/>
        </w:rPr>
        <w:t>Этика общения с инвалидами</w:t>
      </w:r>
      <w:r>
        <w:rPr>
          <w:color w:val="333333"/>
        </w:rPr>
        <w:t>. Инструкции по правилам этикета при общении с инвалидами;</w:t>
      </w:r>
    </w:p>
    <w:p w:rsidR="00491BAE" w:rsidRDefault="00491BAE" w:rsidP="00491BAE">
      <w:pPr>
        <w:numPr>
          <w:ilvl w:val="0"/>
          <w:numId w:val="4"/>
        </w:numPr>
        <w:shd w:val="clear" w:color="auto" w:fill="FFFFFF"/>
        <w:ind w:left="567" w:firstLine="0"/>
        <w:jc w:val="both"/>
        <w:rPr>
          <w:color w:val="333333"/>
        </w:rPr>
      </w:pPr>
      <w:r>
        <w:rPr>
          <w:color w:val="333333"/>
        </w:rPr>
        <w:t>Общие подходы к обеспечению доступности для инвалидов объектов социальной инфраструктуры и услуг;</w:t>
      </w:r>
    </w:p>
    <w:p w:rsidR="00491BAE" w:rsidRDefault="00491BAE" w:rsidP="00491BAE">
      <w:pPr>
        <w:numPr>
          <w:ilvl w:val="0"/>
          <w:numId w:val="4"/>
        </w:numPr>
        <w:shd w:val="clear" w:color="auto" w:fill="FFFFFF"/>
        <w:ind w:left="567" w:firstLine="0"/>
        <w:jc w:val="both"/>
        <w:rPr>
          <w:color w:val="333333"/>
        </w:rPr>
      </w:pPr>
      <w:r>
        <w:rPr>
          <w:color w:val="333333"/>
        </w:rPr>
        <w:t>Технические средства обеспечения доступности для инвалидов объектов социальной инфраструктуры и услуг;</w:t>
      </w:r>
    </w:p>
    <w:p w:rsidR="00491BAE" w:rsidRPr="009E5221" w:rsidRDefault="00491BAE" w:rsidP="00491BAE">
      <w:pPr>
        <w:numPr>
          <w:ilvl w:val="0"/>
          <w:numId w:val="4"/>
        </w:numPr>
        <w:shd w:val="clear" w:color="auto" w:fill="FFFFFF"/>
        <w:ind w:left="567" w:firstLine="0"/>
        <w:jc w:val="both"/>
        <w:rPr>
          <w:color w:val="333333"/>
        </w:rPr>
      </w:pPr>
      <w:r w:rsidRPr="003040C2">
        <w:rPr>
          <w:color w:val="333333"/>
        </w:rPr>
        <w:t>Обеспечение доступности для инвалидов общего образования</w:t>
      </w:r>
      <w:r>
        <w:rPr>
          <w:color w:val="333333"/>
        </w:rPr>
        <w:t>;</w:t>
      </w:r>
    </w:p>
    <w:p w:rsidR="00491BAE" w:rsidRDefault="00491BAE" w:rsidP="00491BAE">
      <w:pPr>
        <w:shd w:val="clear" w:color="auto" w:fill="FFFFFF"/>
        <w:spacing w:before="120" w:after="120"/>
        <w:jc w:val="center"/>
        <w:rPr>
          <w:b/>
          <w:bCs/>
        </w:rPr>
      </w:pPr>
      <w:r>
        <w:rPr>
          <w:b/>
          <w:bCs/>
        </w:rPr>
        <w:t xml:space="preserve">Основные положения законодательства </w:t>
      </w:r>
      <w:r w:rsidRPr="003040C2">
        <w:rPr>
          <w:b/>
          <w:color w:val="333333"/>
        </w:rPr>
        <w:t>по вопросам обеспечения доступности для инвалидов услуг и оказания при этом необходимой помощи</w:t>
      </w:r>
    </w:p>
    <w:p w:rsidR="00491BAE" w:rsidRPr="00AE43DF" w:rsidRDefault="00491BAE" w:rsidP="00491BAE">
      <w:pPr>
        <w:numPr>
          <w:ilvl w:val="0"/>
          <w:numId w:val="5"/>
        </w:numPr>
        <w:ind w:left="0" w:firstLine="0"/>
        <w:jc w:val="both"/>
      </w:pPr>
      <w:r w:rsidRPr="00AE43DF">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Конвенция о правах инвалидов (Извлечения)</w:t>
      </w:r>
    </w:p>
    <w:p w:rsidR="00491BAE" w:rsidRPr="00AE43DF" w:rsidRDefault="00491BAE" w:rsidP="00491BAE">
      <w:pPr>
        <w:numPr>
          <w:ilvl w:val="0"/>
          <w:numId w:val="5"/>
        </w:numPr>
        <w:ind w:left="0" w:firstLine="0"/>
        <w:jc w:val="both"/>
      </w:pPr>
      <w:r w:rsidRPr="00AE43DF">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Федеральный закон от 24 ноября 1995 г. № 181-ФЗ «О социальной защите инвалидов в Российской Федерации» (Извлечения)</w:t>
      </w:r>
    </w:p>
    <w:p w:rsidR="00491BAE" w:rsidRPr="00F30A86" w:rsidRDefault="00491BAE" w:rsidP="00491BAE">
      <w:pPr>
        <w:numPr>
          <w:ilvl w:val="0"/>
          <w:numId w:val="4"/>
        </w:numPr>
        <w:shd w:val="clear" w:color="auto" w:fill="FFFFFF"/>
        <w:ind w:left="567" w:firstLine="0"/>
        <w:jc w:val="both"/>
      </w:pPr>
      <w:r w:rsidRPr="00AE43DF">
        <w:rPr>
          <w:color w:val="333333"/>
        </w:rPr>
        <w:lastRenderedPageBreak/>
        <w:t>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w:t>
      </w:r>
      <w:r w:rsidRPr="00F30A86">
        <w:t>, утвержденные Приказом Минтруда России от 29.09.2014 N 664н (Извлечения</w:t>
      </w:r>
      <w:r>
        <w:t>)</w:t>
      </w:r>
    </w:p>
    <w:p w:rsidR="00491BAE" w:rsidRPr="00AE43DF" w:rsidRDefault="00491BAE" w:rsidP="00491BAE">
      <w:pPr>
        <w:numPr>
          <w:ilvl w:val="0"/>
          <w:numId w:val="5"/>
        </w:numPr>
        <w:ind w:left="0" w:firstLine="0"/>
        <w:jc w:val="both"/>
      </w:pPr>
      <w:r w:rsidRPr="00AE43DF">
        <w:t>Общие подходы к обеспечению доступности для инвалидов  объектов и услуг в приоритетных сферах жизнедеятельности</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Федеральный закон от 24 ноября 1995 г.  № 181-ФЗ «О социальной защите инвалидов в Российской Федерации»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Кодекс Российской Федерации об административных правонарушениях (Извлечения)</w:t>
      </w:r>
    </w:p>
    <w:p w:rsidR="00491BAE" w:rsidRPr="00F30A86" w:rsidRDefault="00491BAE" w:rsidP="00491BAE">
      <w:pPr>
        <w:numPr>
          <w:ilvl w:val="0"/>
          <w:numId w:val="4"/>
        </w:numPr>
        <w:shd w:val="clear" w:color="auto" w:fill="FFFFFF"/>
        <w:ind w:left="567" w:firstLine="0"/>
        <w:jc w:val="both"/>
      </w:pPr>
      <w:r w:rsidRPr="00AE43DF">
        <w:rPr>
          <w:color w:val="333333"/>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w:t>
      </w:r>
      <w:r w:rsidRPr="00F30A86">
        <w:rPr>
          <w:rStyle w:val="blk3"/>
        </w:rPr>
        <w:t xml:space="preserve"> 2011 г. № 605 </w:t>
      </w:r>
      <w:r w:rsidRPr="00F30A86">
        <w:t>(Извлечения положений, которые носят обязательный характер)</w:t>
      </w:r>
    </w:p>
    <w:p w:rsidR="00491BAE" w:rsidRPr="00AE43DF" w:rsidRDefault="00491BAE" w:rsidP="00491BAE">
      <w:pPr>
        <w:numPr>
          <w:ilvl w:val="0"/>
          <w:numId w:val="5"/>
        </w:numPr>
        <w:ind w:left="0" w:firstLine="0"/>
        <w:jc w:val="both"/>
      </w:pPr>
      <w:r w:rsidRPr="00AE43DF">
        <w:t>Технические средства  обеспечения доступности для инвалидов объектов социальной инфраструктуры</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Федеральный закон от 24 ноября 1995 г. № 181-ФЗ «О социальной защите инвалидов в Российской Федерации» (Извлечения)</w:t>
      </w:r>
    </w:p>
    <w:p w:rsidR="00491BAE" w:rsidRDefault="00491BAE" w:rsidP="00491BAE">
      <w:pPr>
        <w:numPr>
          <w:ilvl w:val="0"/>
          <w:numId w:val="4"/>
        </w:numPr>
        <w:shd w:val="clear" w:color="auto" w:fill="FFFFFF"/>
        <w:ind w:left="567" w:firstLine="0"/>
        <w:jc w:val="both"/>
      </w:pPr>
      <w:r w:rsidRPr="00AE43DF">
        <w:rPr>
          <w:color w:val="333333"/>
        </w:rPr>
        <w:t>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w:t>
      </w:r>
      <w:r w:rsidRPr="00F30A86">
        <w:t xml:space="preserve"> N 2347-р (утверждена Приказом Минтруда России от 24.05.2013 N 214н)</w:t>
      </w:r>
      <w:r>
        <w:t>.</w:t>
      </w:r>
    </w:p>
    <w:p w:rsidR="00491BAE" w:rsidRPr="00AE43DF" w:rsidRDefault="00491BAE" w:rsidP="00491BAE">
      <w:pPr>
        <w:numPr>
          <w:ilvl w:val="0"/>
          <w:numId w:val="5"/>
        </w:numPr>
        <w:ind w:left="0" w:firstLine="0"/>
        <w:jc w:val="both"/>
      </w:pPr>
      <w:r w:rsidRPr="00AE43DF">
        <w:t>Обеспечение доступности для инвалидов общего образования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 xml:space="preserve">Федеральный закон от 29 декабря 2012 г. № 273-ФЗ «Об образовании в Российской Федерации» </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Минобрнауки России от 30 августа 2013 г. № 1014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России от 30 августа 2013 г. № 1015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Порядок организации и осуществления образовательной деятельности по дополнительным общеобразовательным программам, утвержденный Приказом Минобрнауки России от 29 августа 2013 г. № 1008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 декабря 2013 г. № 1394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 декабря 2013 г. № 1400. (Извлечения)</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 характер)</w:t>
      </w:r>
    </w:p>
    <w:p w:rsidR="00491BAE" w:rsidRPr="00AE43DF" w:rsidRDefault="00491BAE" w:rsidP="00491BAE">
      <w:pPr>
        <w:numPr>
          <w:ilvl w:val="0"/>
          <w:numId w:val="4"/>
        </w:numPr>
        <w:shd w:val="clear" w:color="auto" w:fill="FFFFFF"/>
        <w:ind w:left="567" w:firstLine="0"/>
        <w:jc w:val="both"/>
        <w:rPr>
          <w:color w:val="333333"/>
        </w:rPr>
      </w:pPr>
      <w:r w:rsidRPr="00AE43DF">
        <w:rPr>
          <w:color w:val="333333"/>
        </w:rPr>
        <w:t>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N 124/ГС (Извлечения)</w:t>
      </w:r>
    </w:p>
    <w:p w:rsidR="00491BAE" w:rsidRDefault="00491BAE" w:rsidP="00491BAE">
      <w:pPr>
        <w:numPr>
          <w:ilvl w:val="0"/>
          <w:numId w:val="4"/>
        </w:numPr>
        <w:shd w:val="clear" w:color="auto" w:fill="FFFFFF"/>
        <w:ind w:left="567" w:firstLine="0"/>
        <w:jc w:val="both"/>
        <w:rPr>
          <w:color w:val="333333"/>
        </w:rPr>
      </w:pPr>
      <w:r w:rsidRPr="00AE43DF">
        <w:rPr>
          <w:color w:val="333333"/>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 02-60</w:t>
      </w:r>
      <w:r>
        <w:rPr>
          <w:color w:val="333333"/>
        </w:rPr>
        <w:t>.</w:t>
      </w:r>
    </w:p>
    <w:p w:rsidR="00491BAE" w:rsidRPr="00F427C6" w:rsidRDefault="00491BAE" w:rsidP="00491BAE">
      <w:pPr>
        <w:spacing w:before="1080"/>
        <w:ind w:left="720"/>
        <w:rPr>
          <w:u w:val="single"/>
        </w:rPr>
      </w:pPr>
    </w:p>
    <w:p w:rsidR="00491BAE" w:rsidRDefault="00491BAE" w:rsidP="00491BAE">
      <w:pPr>
        <w:pStyle w:val="1"/>
        <w:spacing w:after="0" w:line="240" w:lineRule="auto"/>
        <w:outlineLvl w:val="0"/>
      </w:pPr>
      <w:bookmarkStart w:id="1" w:name="_Toc424481427"/>
      <w:r>
        <w:t xml:space="preserve">Конвенция </w:t>
      </w:r>
      <w:r w:rsidRPr="0023374E">
        <w:t>ООН о правах инвалидов – основные положения, касающиеся обеспечения доступности для инвалидов объектов социальной инфраструктуры и услуг</w:t>
      </w:r>
      <w:bookmarkEnd w:id="1"/>
    </w:p>
    <w:p w:rsidR="00491BAE" w:rsidRPr="00AE43DF" w:rsidRDefault="00491BAE" w:rsidP="00491BAE">
      <w:pPr>
        <w:spacing w:before="240"/>
        <w:ind w:firstLine="709"/>
        <w:jc w:val="both"/>
      </w:pPr>
      <w:r w:rsidRPr="00AE43DF">
        <w:t>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ООН 13 декабря 2006 г.</w:t>
      </w:r>
    </w:p>
    <w:p w:rsidR="00491BAE" w:rsidRPr="00AE43DF" w:rsidRDefault="00491BAE" w:rsidP="00491BAE">
      <w:pPr>
        <w:ind w:firstLine="709"/>
        <w:jc w:val="both"/>
      </w:pPr>
      <w:r w:rsidRPr="00AE43DF">
        <w:t>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 Ее применение на территории нашей страны осуществляется путем принятия государственными органами нормативно-правовых актов, конкретизирующих способы реализации конкретных положений Конвенции.</w:t>
      </w:r>
    </w:p>
    <w:p w:rsidR="00491BAE" w:rsidRPr="00AE43DF" w:rsidRDefault="00491BAE" w:rsidP="00491BAE">
      <w:pPr>
        <w:ind w:firstLine="709"/>
        <w:jc w:val="both"/>
      </w:pPr>
      <w:r w:rsidRPr="00AE43DF">
        <w:t>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491BAE" w:rsidRPr="00AE43DF" w:rsidRDefault="00491BAE" w:rsidP="00491BAE">
      <w:pPr>
        <w:ind w:firstLine="709"/>
        <w:jc w:val="both"/>
      </w:pPr>
      <w:r w:rsidRPr="00AE43DF">
        <w:t>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w:rsidR="00491BAE" w:rsidRPr="00AE43DF" w:rsidRDefault="00491BAE" w:rsidP="00491BAE">
      <w:pPr>
        <w:ind w:firstLine="709"/>
        <w:jc w:val="both"/>
      </w:pPr>
      <w:r w:rsidRPr="00AE43DF">
        <w:t>- полное и эффективное вовлечение и включение в общество;</w:t>
      </w:r>
    </w:p>
    <w:p w:rsidR="00491BAE" w:rsidRPr="00AE43DF" w:rsidRDefault="00491BAE" w:rsidP="00491BAE">
      <w:pPr>
        <w:numPr>
          <w:ilvl w:val="0"/>
          <w:numId w:val="4"/>
        </w:numPr>
        <w:ind w:left="0" w:firstLine="709"/>
        <w:jc w:val="both"/>
      </w:pPr>
      <w:r w:rsidRPr="00AE43DF">
        <w:t>- равенство возможностей;</w:t>
      </w:r>
    </w:p>
    <w:p w:rsidR="00491BAE" w:rsidRPr="00AE43DF" w:rsidRDefault="00491BAE" w:rsidP="00491BAE">
      <w:pPr>
        <w:numPr>
          <w:ilvl w:val="0"/>
          <w:numId w:val="4"/>
        </w:numPr>
        <w:ind w:left="0" w:firstLine="709"/>
        <w:jc w:val="both"/>
      </w:pPr>
      <w:r w:rsidRPr="00AE43DF">
        <w:t>- недискриминация;</w:t>
      </w:r>
    </w:p>
    <w:p w:rsidR="00491BAE" w:rsidRPr="00AE43DF" w:rsidRDefault="00491BAE" w:rsidP="00491BAE">
      <w:pPr>
        <w:numPr>
          <w:ilvl w:val="0"/>
          <w:numId w:val="4"/>
        </w:numPr>
        <w:ind w:left="0" w:firstLine="709"/>
        <w:jc w:val="both"/>
      </w:pPr>
      <w:r w:rsidRPr="00AE43DF">
        <w:t>- доступность.</w:t>
      </w:r>
    </w:p>
    <w:p w:rsidR="00491BAE" w:rsidRPr="00AE43DF" w:rsidRDefault="00491BAE" w:rsidP="00491BAE">
      <w:pPr>
        <w:numPr>
          <w:ilvl w:val="0"/>
          <w:numId w:val="4"/>
        </w:numPr>
        <w:ind w:left="0" w:firstLine="709"/>
        <w:jc w:val="both"/>
      </w:pPr>
      <w:r w:rsidRPr="00AE43DF">
        <w:t>Указанные принципы логически вытекают один из другого. Для того, чтобы обеспечить полное вовлечение и включение инвалида в общество, необходимо предоставить ему равные с другими людьми возможности. Для этого инвалид не должен подвергаться дискриминации. Основным способом устранения дискриминации инвалидов является обеспечение доступности.</w:t>
      </w:r>
    </w:p>
    <w:p w:rsidR="00491BAE" w:rsidRPr="00AE43DF" w:rsidRDefault="00491BAE" w:rsidP="00491BAE">
      <w:pPr>
        <w:ind w:firstLine="709"/>
        <w:jc w:val="both"/>
      </w:pPr>
      <w:r w:rsidRPr="00AE43DF">
        <w:t>Согласно статье 9 Конвенции чтобы наделить инвалидов возможностью вести независимый образ жизни и всесторонне участвовать во всех аспектах жизни, должны приниматься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491BAE" w:rsidRPr="00AE43DF" w:rsidRDefault="00491BAE" w:rsidP="00491BAE">
      <w:pPr>
        <w:numPr>
          <w:ilvl w:val="0"/>
          <w:numId w:val="4"/>
        </w:numPr>
        <w:ind w:left="0" w:firstLine="709"/>
        <w:jc w:val="both"/>
      </w:pPr>
      <w:r w:rsidRPr="00AE43DF">
        <w:t>- на здания, дороги, транспорт и другие внутренние и внешние объекты, включая школы, жилые дома, медицинские учреждения и рабочие места;</w:t>
      </w:r>
    </w:p>
    <w:p w:rsidR="00491BAE" w:rsidRPr="00AE43DF" w:rsidRDefault="00491BAE" w:rsidP="00491BAE">
      <w:pPr>
        <w:numPr>
          <w:ilvl w:val="0"/>
          <w:numId w:val="4"/>
        </w:numPr>
        <w:ind w:left="0" w:firstLine="709"/>
        <w:jc w:val="both"/>
      </w:pPr>
      <w:r w:rsidRPr="00AE43DF">
        <w:t>- на информационные, коммуникационные и другие службы, включая электронные службы и экстренные службы.</w:t>
      </w:r>
    </w:p>
    <w:p w:rsidR="00491BAE" w:rsidRPr="00AE43DF" w:rsidRDefault="00491BAE" w:rsidP="00491BAE">
      <w:pPr>
        <w:ind w:firstLine="709"/>
        <w:jc w:val="both"/>
      </w:pPr>
      <w:r w:rsidRPr="00AE43DF">
        <w:t xml:space="preserve">В тех случаях, когда инвалидам не обеспечивается доступность услуг и архитектурных объектов, происходит их дискриминация. </w:t>
      </w:r>
    </w:p>
    <w:p w:rsidR="00491BAE" w:rsidRPr="00AE43DF" w:rsidRDefault="00491BAE" w:rsidP="00491BAE">
      <w:pPr>
        <w:ind w:firstLine="709"/>
        <w:jc w:val="both"/>
      </w:pPr>
      <w:r w:rsidRPr="00AE43DF">
        <w:t>В статье 2 Конвенции дискриминация по признаку инвалидности определяется как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w:t>
      </w:r>
    </w:p>
    <w:p w:rsidR="00491BAE" w:rsidRPr="00AE43DF" w:rsidRDefault="00491BAE" w:rsidP="00491BAE">
      <w:pPr>
        <w:ind w:firstLine="709"/>
        <w:jc w:val="both"/>
      </w:pPr>
      <w:r w:rsidRPr="00AE43DF">
        <w:t>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 Это, в частности, означает, что государство устанавливает обязательные для исполнения требования, направленные на обеспечение доступности для инвалидов деятельности организаций, предоставляющих услуги населению.</w:t>
      </w:r>
    </w:p>
    <w:p w:rsidR="00491BAE" w:rsidRPr="00AE43DF" w:rsidRDefault="00491BAE" w:rsidP="00491BAE">
      <w:pPr>
        <w:ind w:firstLine="709"/>
        <w:jc w:val="both"/>
      </w:pPr>
      <w:r w:rsidRPr="00AE43DF">
        <w:t>Доступность для инвалидов достигается с помощью разумного приспособления. В статье 2 Конвенции разумное приспособление определяется как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491BAE" w:rsidRPr="00AE43DF" w:rsidRDefault="00491BAE" w:rsidP="00491BAE">
      <w:pPr>
        <w:ind w:firstLine="709"/>
        <w:jc w:val="both"/>
      </w:pPr>
      <w:r w:rsidRPr="00AE43DF">
        <w:lastRenderedPageBreak/>
        <w:t xml:space="preserve">Разумное приспособление заключается в том, что деятельность организации приспосабливается для инвалидов двумя способами. Во-первых,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 Во-вторых,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 т.п. </w:t>
      </w:r>
    </w:p>
    <w:p w:rsidR="00491BAE" w:rsidRPr="00AE43DF" w:rsidRDefault="00491BAE" w:rsidP="00491BAE">
      <w:pPr>
        <w:ind w:firstLine="709"/>
        <w:jc w:val="both"/>
      </w:pPr>
      <w:r w:rsidRPr="00AE43DF">
        <w:t xml:space="preserve">Указанные меры по приспособлению не могут быть беспредельными. Во-первых, они должны соответствовать потребностям инвалидов, вызванным ограничениями их жизнедеятельности. Например, инвалид вследствие заболевания сердечно-сосудистой системы при пользовании речным портом должен иметь возможность для отдыха в сидячем положении. Однако это не порождает право инвалида пользоваться залом повышенной комфортности для официальных делегаций, если есть сидячие места в общем зале. Во-вторых, меры по приспособлению должны соответствовать возможностям организаций. Например, не обосновано требование полностью реконструировать здание </w:t>
      </w:r>
      <w:r w:rsidRPr="00AE43DF">
        <w:rPr>
          <w:lang w:val="en-US"/>
        </w:rPr>
        <w:t>X</w:t>
      </w:r>
      <w:r w:rsidRPr="00AE43DF">
        <w:t>VI в., которое является памятником архитектуры.</w:t>
      </w:r>
    </w:p>
    <w:p w:rsidR="00491BAE" w:rsidRPr="00AE43DF" w:rsidRDefault="00491BAE" w:rsidP="00491BAE">
      <w:pPr>
        <w:ind w:firstLine="709"/>
        <w:jc w:val="both"/>
      </w:pPr>
      <w:r w:rsidRPr="00AE43DF">
        <w:t>С помощью разумного приспособления формируется доступная среда для инвалидов. Важной составляющей доступной среды является универсальный дизайн. Статья 2 Конвенции определяет универсальный дизайн как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(т.е. вспомогательные) устройства для конкретных групп инвалидов, где это необходимо.</w:t>
      </w:r>
    </w:p>
    <w:p w:rsidR="00491BAE" w:rsidRPr="00AE43DF" w:rsidRDefault="00491BAE" w:rsidP="00491BAE">
      <w:pPr>
        <w:ind w:firstLine="709"/>
        <w:jc w:val="both"/>
      </w:pPr>
      <w:r w:rsidRPr="00AE43DF">
        <w:t>В целом, универсальный дизайн направлен на то, чтобы сделать обстановку, предметы максимально пригодными для использования всеми категориями граждан. Например, низко расположенным таксофоном могут пользоваться лица на инвалидных колясках, дети, люди низкого роста.</w:t>
      </w:r>
    </w:p>
    <w:p w:rsidR="00491BAE" w:rsidRPr="00AE43DF" w:rsidRDefault="00491BAE" w:rsidP="00491BAE">
      <w:pPr>
        <w:ind w:firstLine="709"/>
        <w:jc w:val="both"/>
      </w:pPr>
      <w:r w:rsidRPr="00AE43DF">
        <w:t xml:space="preserve">Российское законодательство конкретизирует реализацию положений Конвенции о правах инвалидов. Создание доступной среды для инвалидов регулируют Федеральный закон от 24 ноября 1995 года N 181-ФЗ «О социальной защите инвалидов в Российской Федерации» (ст. 15), Федеральный закон от 29 декабря </w:t>
      </w:r>
      <w:smartTag w:uri="urn:schemas-microsoft-com:office:smarttags" w:element="metricconverter">
        <w:smartTagPr>
          <w:attr w:name="ProductID" w:val="2012 г"/>
        </w:smartTagPr>
        <w:r w:rsidRPr="00AE43DF">
          <w:t>2012 г</w:t>
        </w:r>
      </w:smartTag>
      <w:r w:rsidRPr="00AE43DF">
        <w:t xml:space="preserve">. № 273-ФЗ «Об образовании в Российской Федерации» (ст. 79), Федеральный закон от 28 декабря 2013 г. N 442-ФЗ «Об основах социального обслуживания граждан в Российской Федерации» (п. 4 ст. 19), Федеральный закон от 10 января 2003 года N 18-ФЗ «Устав железнодорожного транспорта Российской Федерации» (ст. 60.1), Федеральный закон от 8 ноября 2007 года N 259-ФЗ «Устав автомобильного транспорта и городского наземного электрического транспорта» (ст. 21.1), </w:t>
      </w:r>
      <w:r w:rsidRPr="00AE43DF">
        <w:rPr>
          <w:rStyle w:val="blk"/>
          <w:rFonts w:eastAsia="Calibri"/>
        </w:rPr>
        <w:t xml:space="preserve">Воздушный кодекс РФ (ст. 106.1), </w:t>
      </w:r>
      <w:r w:rsidRPr="00AE43DF">
        <w:t>Федеральный закон от 7 июля 2003 года N 126-ФЗ «О связи» (п. 2 ст. 46), и другие нормативные правовые акты.</w:t>
      </w:r>
    </w:p>
    <w:p w:rsidR="00491BAE" w:rsidRDefault="00491BAE" w:rsidP="00491BAE">
      <w:pPr>
        <w:shd w:val="clear" w:color="auto" w:fill="FFFFFF"/>
        <w:ind w:firstLine="709"/>
        <w:jc w:val="both"/>
        <w:sectPr w:rsidR="00491BAE" w:rsidSect="00D67EE6">
          <w:headerReference w:type="even" r:id="rId8"/>
          <w:headerReference w:type="default" r:id="rId9"/>
          <w:footerReference w:type="even" r:id="rId10"/>
          <w:footerReference w:type="default" r:id="rId11"/>
          <w:headerReference w:type="first" r:id="rId12"/>
          <w:footerReference w:type="first" r:id="rId13"/>
          <w:pgSz w:w="11906" w:h="16838"/>
          <w:pgMar w:top="794" w:right="284" w:bottom="284" w:left="794" w:header="709" w:footer="709" w:gutter="0"/>
          <w:cols w:space="708"/>
          <w:docGrid w:linePitch="360"/>
        </w:sectPr>
      </w:pPr>
      <w:r w:rsidRPr="00AE43DF">
        <w:t>Реализация на практике требований правовых актов, касающихся создания доступной среды для инвалидов, является исполнением обязательств, взятых перед инвалидами российским обществом в лице государства, ратифицировавшего Конвенцию о правах инвалидов</w:t>
      </w:r>
    </w:p>
    <w:p w:rsidR="00491BAE" w:rsidRPr="009E5221" w:rsidRDefault="00491BAE" w:rsidP="00491BAE">
      <w:pPr>
        <w:pStyle w:val="1"/>
        <w:spacing w:after="0" w:line="240" w:lineRule="auto"/>
        <w:rPr>
          <w:sz w:val="24"/>
          <w:szCs w:val="24"/>
        </w:rPr>
      </w:pPr>
      <w:r w:rsidRPr="009E5221">
        <w:rPr>
          <w:sz w:val="24"/>
          <w:szCs w:val="24"/>
        </w:rPr>
        <w:lastRenderedPageBreak/>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491BAE" w:rsidRPr="009E5221" w:rsidRDefault="00491BAE" w:rsidP="00491BAE">
      <w:pPr>
        <w:numPr>
          <w:ilvl w:val="0"/>
          <w:numId w:val="7"/>
        </w:numPr>
        <w:spacing w:before="360"/>
        <w:ind w:left="0" w:firstLine="709"/>
        <w:jc w:val="both"/>
        <w:rPr>
          <w:b/>
        </w:rPr>
      </w:pPr>
      <w:r w:rsidRPr="009E5221">
        <w:rPr>
          <w:b/>
        </w:rPr>
        <w:t>Установление инвалидности в соответствии с российским законодательством.</w:t>
      </w:r>
    </w:p>
    <w:p w:rsidR="00491BAE" w:rsidRPr="009E5221" w:rsidRDefault="00491BAE" w:rsidP="00491BAE">
      <w:pPr>
        <w:ind w:firstLine="709"/>
        <w:jc w:val="both"/>
        <w:rPr>
          <w:snapToGrid w:val="0"/>
        </w:rPr>
      </w:pPr>
      <w:r w:rsidRPr="009E5221">
        <w:rPr>
          <w:snapToGrid w:val="0"/>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r w:rsidRPr="009E5221">
        <w:rPr>
          <w:snapToGrid w:val="0"/>
          <w:vertAlign w:val="superscript"/>
        </w:rPr>
        <w:footnoteReference w:id="2"/>
      </w:r>
    </w:p>
    <w:p w:rsidR="00491BAE" w:rsidRPr="009E5221" w:rsidRDefault="00491BAE" w:rsidP="00491BAE">
      <w:pPr>
        <w:ind w:firstLine="709"/>
        <w:jc w:val="both"/>
        <w:rPr>
          <w:snapToGrid w:val="0"/>
        </w:rPr>
      </w:pPr>
      <w:r w:rsidRPr="009E5221">
        <w:t xml:space="preserve">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w:t>
      </w:r>
      <w:r w:rsidRPr="009E5221">
        <w:rPr>
          <w:snapToGrid w:val="0"/>
        </w:rPr>
        <w:t>Основные категории жизнедеятельности человека представлены в табл. 1.</w:t>
      </w:r>
    </w:p>
    <w:p w:rsidR="00491BAE" w:rsidRPr="009E5221" w:rsidRDefault="00491BAE" w:rsidP="00491BAE">
      <w:pPr>
        <w:spacing w:before="240"/>
        <w:ind w:firstLine="709"/>
        <w:jc w:val="both"/>
        <w:rPr>
          <w:snapToGrid w:val="0"/>
        </w:rPr>
      </w:pPr>
      <w:r w:rsidRPr="009E5221">
        <w:rPr>
          <w:snapToGrid w:val="0"/>
        </w:rPr>
        <w:t>Таблица 1</w:t>
      </w:r>
    </w:p>
    <w:p w:rsidR="00491BAE" w:rsidRPr="009E5221" w:rsidRDefault="00491BAE" w:rsidP="00491BAE">
      <w:pPr>
        <w:ind w:firstLine="709"/>
        <w:jc w:val="both"/>
        <w:rPr>
          <w:snapToGrid w:val="0"/>
        </w:rPr>
      </w:pPr>
      <w:r w:rsidRPr="009E5221">
        <w:rPr>
          <w:snapToGrid w:val="0"/>
        </w:rPr>
        <w:t>Содержание категорий жизнедеятельности человека</w:t>
      </w:r>
    </w:p>
    <w:p w:rsidR="00491BAE" w:rsidRPr="009E5221" w:rsidRDefault="00491BAE" w:rsidP="00491BAE">
      <w:pPr>
        <w:ind w:firstLine="709"/>
        <w:jc w:val="both"/>
        <w:rPr>
          <w:snapToGrid w:val="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A0"/>
      </w:tblPr>
      <w:tblGrid>
        <w:gridCol w:w="2518"/>
        <w:gridCol w:w="7903"/>
      </w:tblGrid>
      <w:tr w:rsidR="00491BAE" w:rsidRPr="009E5221" w:rsidTr="00E717DE">
        <w:trPr>
          <w:trHeight w:val="837"/>
        </w:trPr>
        <w:tc>
          <w:tcPr>
            <w:tcW w:w="2518" w:type="dxa"/>
            <w:tcBorders>
              <w:bottom w:val="single" w:sz="12" w:space="0" w:color="666666"/>
            </w:tcBorders>
            <w:shd w:val="clear" w:color="auto" w:fill="BDD6EE"/>
          </w:tcPr>
          <w:p w:rsidR="00491BAE" w:rsidRPr="009E5221" w:rsidRDefault="00491BAE" w:rsidP="00E717DE">
            <w:pPr>
              <w:ind w:firstLine="709"/>
              <w:jc w:val="both"/>
              <w:rPr>
                <w:b/>
                <w:bCs/>
                <w:snapToGrid w:val="0"/>
              </w:rPr>
            </w:pPr>
            <w:r w:rsidRPr="009E5221">
              <w:rPr>
                <w:b/>
                <w:bCs/>
                <w:snapToGrid w:val="0"/>
              </w:rPr>
              <w:t>Категории жизнедеятельности</w:t>
            </w:r>
          </w:p>
        </w:tc>
        <w:tc>
          <w:tcPr>
            <w:tcW w:w="7903" w:type="dxa"/>
            <w:tcBorders>
              <w:bottom w:val="single" w:sz="12" w:space="0" w:color="666666"/>
            </w:tcBorders>
            <w:shd w:val="clear" w:color="auto" w:fill="BDD6EE"/>
          </w:tcPr>
          <w:p w:rsidR="00491BAE" w:rsidRPr="009E5221" w:rsidRDefault="00491BAE" w:rsidP="00E717DE">
            <w:pPr>
              <w:ind w:firstLine="709"/>
              <w:jc w:val="both"/>
              <w:rPr>
                <w:b/>
                <w:bCs/>
                <w:snapToGrid w:val="0"/>
              </w:rPr>
            </w:pPr>
            <w:r w:rsidRPr="009E5221">
              <w:rPr>
                <w:b/>
                <w:bCs/>
                <w:snapToGrid w:val="0"/>
              </w:rPr>
              <w:t>Содержание категории жизнедеятельности</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самообслуживанию</w:t>
            </w:r>
          </w:p>
        </w:tc>
        <w:tc>
          <w:tcPr>
            <w:tcW w:w="7903" w:type="dxa"/>
          </w:tcPr>
          <w:p w:rsidR="00491BAE" w:rsidRPr="009E5221" w:rsidRDefault="00491BAE" w:rsidP="00E717DE">
            <w:pPr>
              <w:ind w:firstLine="709"/>
              <w:jc w:val="both"/>
              <w:rPr>
                <w:snapToGrid w:val="0"/>
              </w:rPr>
            </w:pPr>
            <w:r w:rsidRPr="009E5221">
              <w:rPr>
                <w:snapToGrid w:val="0"/>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p w:rsidR="00491BAE" w:rsidRPr="009E5221" w:rsidRDefault="00491BAE" w:rsidP="00E717DE">
            <w:pPr>
              <w:ind w:firstLine="709"/>
              <w:jc w:val="both"/>
              <w:rPr>
                <w:snapToGrid w:val="0"/>
              </w:rPr>
            </w:pP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самостоятельному передвижению</w:t>
            </w:r>
          </w:p>
        </w:tc>
        <w:tc>
          <w:tcPr>
            <w:tcW w:w="7903" w:type="dxa"/>
          </w:tcPr>
          <w:p w:rsidR="00491BAE" w:rsidRPr="009E5221" w:rsidRDefault="00491BAE" w:rsidP="00E717DE">
            <w:pPr>
              <w:ind w:firstLine="709"/>
              <w:jc w:val="both"/>
              <w:rPr>
                <w:snapToGrid w:val="0"/>
              </w:rPr>
            </w:pPr>
            <w:r w:rsidRPr="009E5221">
              <w:rPr>
                <w:snapToGrid w:val="0"/>
              </w:rPr>
              <w:t>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ориентации</w:t>
            </w:r>
          </w:p>
        </w:tc>
        <w:tc>
          <w:tcPr>
            <w:tcW w:w="7903" w:type="dxa"/>
          </w:tcPr>
          <w:p w:rsidR="00491BAE" w:rsidRPr="009E5221" w:rsidRDefault="00491BAE" w:rsidP="00E717DE">
            <w:pPr>
              <w:ind w:firstLine="709"/>
              <w:jc w:val="both"/>
              <w:rPr>
                <w:snapToGrid w:val="0"/>
              </w:rPr>
            </w:pPr>
            <w:r w:rsidRPr="009E5221">
              <w:t>Способность к адекватному восприятию личности и окружающей обстановки, оценке ситуации, к определению времени и места нахождения</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общению</w:t>
            </w:r>
          </w:p>
        </w:tc>
        <w:tc>
          <w:tcPr>
            <w:tcW w:w="7903" w:type="dxa"/>
          </w:tcPr>
          <w:p w:rsidR="00491BAE" w:rsidRPr="009E5221" w:rsidRDefault="00491BAE" w:rsidP="00E717DE">
            <w:pPr>
              <w:ind w:firstLine="709"/>
              <w:jc w:val="both"/>
              <w:rPr>
                <w:snapToGrid w:val="0"/>
              </w:rPr>
            </w:pPr>
            <w:r w:rsidRPr="009E5221">
              <w:t>Способность к установлению контактов между людьми путем восприятия, переработки, хранения, воспроизведения и передачи информации</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контролировать свое поведение</w:t>
            </w:r>
          </w:p>
        </w:tc>
        <w:tc>
          <w:tcPr>
            <w:tcW w:w="7903" w:type="dxa"/>
          </w:tcPr>
          <w:p w:rsidR="00491BAE" w:rsidRPr="009E5221" w:rsidRDefault="00491BAE" w:rsidP="00E717DE">
            <w:pPr>
              <w:ind w:firstLine="709"/>
              <w:jc w:val="both"/>
              <w:rPr>
                <w:snapToGrid w:val="0"/>
              </w:rPr>
            </w:pPr>
            <w:r w:rsidRPr="009E5221">
              <w:t>Способность к осознанию себя и адекватному поведению с учетом социально-правовых и морально-этических норм</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обучению</w:t>
            </w:r>
          </w:p>
        </w:tc>
        <w:tc>
          <w:tcPr>
            <w:tcW w:w="7903" w:type="dxa"/>
          </w:tcPr>
          <w:p w:rsidR="00491BAE" w:rsidRPr="009E5221" w:rsidRDefault="00491BAE" w:rsidP="00E717DE">
            <w:pPr>
              <w:ind w:firstLine="709"/>
              <w:jc w:val="both"/>
              <w:rPr>
                <w:snapToGrid w:val="0"/>
              </w:rPr>
            </w:pPr>
            <w:r w:rsidRPr="009E5221">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491BAE" w:rsidRPr="009E5221" w:rsidTr="00E717DE">
        <w:tc>
          <w:tcPr>
            <w:tcW w:w="2518" w:type="dxa"/>
          </w:tcPr>
          <w:p w:rsidR="00491BAE" w:rsidRPr="009E5221" w:rsidRDefault="00491BAE" w:rsidP="00E717DE">
            <w:pPr>
              <w:ind w:firstLine="709"/>
              <w:jc w:val="both"/>
              <w:rPr>
                <w:b/>
                <w:bCs/>
                <w:snapToGrid w:val="0"/>
              </w:rPr>
            </w:pPr>
            <w:r w:rsidRPr="009E5221">
              <w:rPr>
                <w:b/>
                <w:bCs/>
                <w:snapToGrid w:val="0"/>
              </w:rPr>
              <w:t>Способность к трудовой деятельности</w:t>
            </w:r>
          </w:p>
        </w:tc>
        <w:tc>
          <w:tcPr>
            <w:tcW w:w="7903" w:type="dxa"/>
          </w:tcPr>
          <w:p w:rsidR="00491BAE" w:rsidRPr="009E5221" w:rsidRDefault="00491BAE" w:rsidP="00E717DE">
            <w:pPr>
              <w:ind w:firstLine="709"/>
              <w:jc w:val="both"/>
              <w:rPr>
                <w:snapToGrid w:val="0"/>
              </w:rPr>
            </w:pPr>
            <w:r w:rsidRPr="009E5221">
              <w:t>Способность осуществлять трудовую деятельность в соответствии с требованиями к содержанию, объему, качеству и условиям выполнения работы</w:t>
            </w:r>
          </w:p>
        </w:tc>
      </w:tr>
    </w:tbl>
    <w:p w:rsidR="00491BAE" w:rsidRPr="009E5221" w:rsidRDefault="00491BAE" w:rsidP="00491BAE">
      <w:pPr>
        <w:ind w:firstLine="709"/>
        <w:jc w:val="both"/>
        <w:rPr>
          <w:snapToGrid w:val="0"/>
        </w:rPr>
      </w:pPr>
    </w:p>
    <w:p w:rsidR="00491BAE" w:rsidRPr="009E5221" w:rsidRDefault="00491BAE" w:rsidP="00491BAE">
      <w:pPr>
        <w:ind w:firstLine="709"/>
        <w:jc w:val="both"/>
        <w:rPr>
          <w:snapToGrid w:val="0"/>
        </w:rPr>
      </w:pPr>
      <w:r w:rsidRPr="009E5221">
        <w:rPr>
          <w:snapToGrid w:val="0"/>
        </w:rPr>
        <w:t>Установление инвалидности у взрослых и детей осуществляется при 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медико-социальной экспертизы, подведомственные Министерству труда и социальной защиты Российской Федерации.</w:t>
      </w:r>
    </w:p>
    <w:p w:rsidR="00491BAE" w:rsidRPr="009E5221" w:rsidRDefault="00491BAE" w:rsidP="00491BAE">
      <w:pPr>
        <w:ind w:firstLine="709"/>
        <w:jc w:val="both"/>
        <w:rPr>
          <w:snapToGrid w:val="0"/>
        </w:rPr>
      </w:pPr>
      <w:r w:rsidRPr="009E5221">
        <w:rPr>
          <w:snapToGrid w:val="0"/>
        </w:rPr>
        <w:lastRenderedPageBreak/>
        <w:t>Условиями признания гражданина инвалидом являются</w:t>
      </w:r>
      <w:r w:rsidRPr="009E5221">
        <w:rPr>
          <w:snapToGrid w:val="0"/>
          <w:vertAlign w:val="superscript"/>
        </w:rPr>
        <w:footnoteReference w:id="3"/>
      </w:r>
      <w:r w:rsidRPr="009E5221">
        <w:rPr>
          <w:snapToGrid w:val="0"/>
        </w:rPr>
        <w:t>:</w:t>
      </w:r>
    </w:p>
    <w:p w:rsidR="00491BAE" w:rsidRPr="009E5221" w:rsidRDefault="00491BAE" w:rsidP="00491BAE">
      <w:pPr>
        <w:ind w:firstLine="709"/>
        <w:jc w:val="both"/>
        <w:rPr>
          <w:snapToGrid w:val="0"/>
        </w:rPr>
      </w:pPr>
      <w:r w:rsidRPr="009E5221">
        <w:rPr>
          <w:snapToGrid w:val="0"/>
        </w:rPr>
        <w:t>– нарушение здоровья со стойким расстройством функций организма, обусловленное заболеваниями, последствиями травм или дефектами;</w:t>
      </w:r>
    </w:p>
    <w:p w:rsidR="00491BAE" w:rsidRPr="009E5221" w:rsidRDefault="00491BAE" w:rsidP="00491BAE">
      <w:pPr>
        <w:ind w:firstLine="709"/>
        <w:jc w:val="both"/>
        <w:rPr>
          <w:snapToGrid w:val="0"/>
        </w:rPr>
      </w:pPr>
      <w:r w:rsidRPr="009E5221">
        <w:rPr>
          <w:snapToGrid w:val="0"/>
        </w:rPr>
        <w:t>– ограничение жизнедеятельности;</w:t>
      </w:r>
    </w:p>
    <w:p w:rsidR="00491BAE" w:rsidRPr="009E5221" w:rsidRDefault="00491BAE" w:rsidP="00491BAE">
      <w:pPr>
        <w:ind w:firstLine="709"/>
        <w:jc w:val="both"/>
        <w:rPr>
          <w:snapToGrid w:val="0"/>
        </w:rPr>
      </w:pPr>
      <w:r w:rsidRPr="009E5221">
        <w:rPr>
          <w:snapToGrid w:val="0"/>
        </w:rPr>
        <w:t>– необходимость осуществления мер социальной защиты, включая реабилитацию.</w:t>
      </w:r>
    </w:p>
    <w:p w:rsidR="00491BAE" w:rsidRPr="009E5221" w:rsidRDefault="00491BAE" w:rsidP="00491BAE">
      <w:pPr>
        <w:pStyle w:val="ConsPlusNormal"/>
        <w:ind w:firstLine="709"/>
        <w:jc w:val="both"/>
        <w:rPr>
          <w:rFonts w:ascii="Times New Roman" w:hAnsi="Times New Roman" w:cs="Times New Roman"/>
          <w:sz w:val="24"/>
          <w:szCs w:val="24"/>
        </w:rPr>
      </w:pPr>
      <w:r w:rsidRPr="009E5221">
        <w:rPr>
          <w:rFonts w:ascii="Times New Roman" w:hAnsi="Times New Roman" w:cs="Times New Roman"/>
          <w:sz w:val="24"/>
          <w:szCs w:val="24"/>
        </w:rPr>
        <w:t>Наличие лишь одного из указанных условий не является основанием, достаточным для признания гражданина инвалидом.</w:t>
      </w:r>
    </w:p>
    <w:p w:rsidR="00491BAE" w:rsidRPr="009E5221" w:rsidRDefault="00491BAE" w:rsidP="00491BAE">
      <w:pPr>
        <w:ind w:firstLine="709"/>
        <w:jc w:val="both"/>
        <w:rPr>
          <w:snapToGrid w:val="0"/>
        </w:rPr>
      </w:pPr>
      <w:r w:rsidRPr="009E5221">
        <w:rPr>
          <w:snapToGrid w:val="0"/>
        </w:rPr>
        <w:t xml:space="preserve"> 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РФ.</w:t>
      </w:r>
      <w:r w:rsidRPr="009E5221">
        <w:rPr>
          <w:rStyle w:val="ad"/>
        </w:rPr>
        <w:footnoteReference w:id="4"/>
      </w:r>
    </w:p>
    <w:p w:rsidR="00491BAE" w:rsidRPr="009E5221" w:rsidRDefault="00491BAE" w:rsidP="00491BAE">
      <w:pPr>
        <w:ind w:firstLine="709"/>
        <w:jc w:val="both"/>
        <w:rPr>
          <w:snapToGrid w:val="0"/>
        </w:rPr>
      </w:pPr>
      <w:r w:rsidRPr="009E5221">
        <w:t xml:space="preserve">В зависимости от степени расстройства функций организма гражданину, признанному инвалидом, устанавливается I, II или III группа инвалидности. I группа инвалидности устанавливается при наиболее тяжелых расстройствах функций организма, III группа инвалидности – при наиболее легких. </w:t>
      </w:r>
      <w:r w:rsidRPr="009E5221">
        <w:rPr>
          <w:snapToGrid w:val="0"/>
        </w:rPr>
        <w:t>Ребенку (лицу в возрасте до 18 лет) не зависимо от тяжести расстройства функций организма устанавливается категория «ребенок – инвалид».</w:t>
      </w:r>
    </w:p>
    <w:p w:rsidR="00491BAE" w:rsidRPr="009E5221" w:rsidRDefault="00491BAE" w:rsidP="00491BAE">
      <w:pPr>
        <w:pStyle w:val="ConsPlusNormal"/>
        <w:ind w:firstLine="709"/>
        <w:jc w:val="both"/>
        <w:rPr>
          <w:rFonts w:ascii="Times New Roman" w:hAnsi="Times New Roman" w:cs="Times New Roman"/>
          <w:sz w:val="24"/>
          <w:szCs w:val="24"/>
        </w:rPr>
      </w:pPr>
      <w:r w:rsidRPr="009E5221">
        <w:rPr>
          <w:rFonts w:ascii="Times New Roman" w:hAnsi="Times New Roman" w:cs="Times New Roman"/>
          <w:sz w:val="24"/>
          <w:szCs w:val="24"/>
        </w:rP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r w:rsidRPr="009E5221">
        <w:rPr>
          <w:rStyle w:val="ad"/>
          <w:rFonts w:ascii="Times New Roman" w:hAnsi="Times New Roman" w:cs="Times New Roman"/>
          <w:sz w:val="24"/>
          <w:szCs w:val="24"/>
        </w:rPr>
        <w:footnoteReference w:id="5"/>
      </w:r>
    </w:p>
    <w:p w:rsidR="00491BAE" w:rsidRPr="009E5221" w:rsidRDefault="00491BAE" w:rsidP="00491BAE">
      <w:pPr>
        <w:ind w:firstLine="709"/>
        <w:jc w:val="both"/>
        <w:rPr>
          <w:snapToGrid w:val="0"/>
        </w:rPr>
      </w:pPr>
      <w:r w:rsidRPr="009E5221">
        <w:rPr>
          <w:snapToGrid w:val="0"/>
        </w:rPr>
        <w:t>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w:t>
      </w:r>
      <w:r w:rsidRPr="009E5221">
        <w:rPr>
          <w:rStyle w:val="ad"/>
          <w:snapToGrid w:val="0"/>
        </w:rPr>
        <w:footnoteReference w:id="6"/>
      </w:r>
      <w:r w:rsidRPr="009E5221">
        <w:rPr>
          <w:snapToGrid w:val="0"/>
        </w:rPr>
        <w:t xml:space="preserve"> Таким образом, МГН – это более широкая категория людей, включающая в себя инвалидов.</w:t>
      </w:r>
    </w:p>
    <w:p w:rsidR="00491BAE" w:rsidRPr="009E5221" w:rsidRDefault="00491BAE" w:rsidP="00491BAE">
      <w:pPr>
        <w:pStyle w:val="ConsPlusNormal"/>
        <w:spacing w:before="120" w:after="120"/>
        <w:ind w:firstLine="709"/>
        <w:jc w:val="both"/>
        <w:rPr>
          <w:rFonts w:ascii="Times New Roman" w:hAnsi="Times New Roman" w:cs="Times New Roman"/>
          <w:b/>
          <w:sz w:val="24"/>
          <w:szCs w:val="24"/>
        </w:rPr>
      </w:pPr>
      <w:r w:rsidRPr="009E5221">
        <w:rPr>
          <w:rFonts w:ascii="Times New Roman" w:hAnsi="Times New Roman" w:cs="Times New Roman"/>
          <w:b/>
          <w:sz w:val="24"/>
          <w:szCs w:val="24"/>
        </w:rPr>
        <w:t>2. Систематизация форм инвалидности для решения вопросов доступности.</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которую условно можно обозначить «пентада косгу» (табл.2)</w:t>
      </w:r>
      <w:r w:rsidRPr="009E5221">
        <w:rPr>
          <w:rStyle w:val="ad"/>
          <w:rFonts w:ascii="Times New Roman" w:hAnsi="Times New Roman"/>
          <w:sz w:val="24"/>
          <w:szCs w:val="24"/>
        </w:rPr>
        <w:footnoteReference w:id="7"/>
      </w:r>
      <w:r w:rsidRPr="009E5221">
        <w:rPr>
          <w:rFonts w:ascii="Times New Roman" w:hAnsi="Times New Roman"/>
          <w:sz w:val="24"/>
          <w:szCs w:val="24"/>
        </w:rPr>
        <w:t>.</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 xml:space="preserve">                                                                                                    Таблица 2</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 xml:space="preserve">Классификация форм инвалидности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1902"/>
        <w:gridCol w:w="4252"/>
        <w:gridCol w:w="2410"/>
      </w:tblGrid>
      <w:tr w:rsidR="00491BAE" w:rsidRPr="009E5221" w:rsidTr="00E717DE">
        <w:tc>
          <w:tcPr>
            <w:tcW w:w="1902" w:type="dxa"/>
            <w:tcBorders>
              <w:bottom w:val="single" w:sz="12" w:space="0" w:color="666666"/>
            </w:tcBorders>
            <w:shd w:val="clear" w:color="auto" w:fill="BDD6EE"/>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 xml:space="preserve">Буквенное обозначение </w:t>
            </w:r>
          </w:p>
        </w:tc>
        <w:tc>
          <w:tcPr>
            <w:tcW w:w="4252" w:type="dxa"/>
            <w:tcBorders>
              <w:bottom w:val="single" w:sz="12" w:space="0" w:color="666666"/>
            </w:tcBorders>
            <w:shd w:val="clear" w:color="auto" w:fill="BDD6EE"/>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Формы инвалидности</w:t>
            </w:r>
          </w:p>
        </w:tc>
        <w:tc>
          <w:tcPr>
            <w:tcW w:w="2410" w:type="dxa"/>
            <w:tcBorders>
              <w:bottom w:val="single" w:sz="12" w:space="0" w:color="666666"/>
            </w:tcBorders>
            <w:shd w:val="clear" w:color="auto" w:fill="BDD6EE"/>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Графическое изображение</w:t>
            </w:r>
            <w:r w:rsidRPr="009E5221">
              <w:rPr>
                <w:rStyle w:val="ad"/>
                <w:rFonts w:ascii="Times New Roman" w:hAnsi="Times New Roman"/>
                <w:b/>
                <w:bCs/>
                <w:sz w:val="24"/>
                <w:szCs w:val="24"/>
              </w:rPr>
              <w:footnoteReference w:id="8"/>
            </w:r>
          </w:p>
        </w:tc>
      </w:tr>
      <w:tr w:rsidR="00491BAE" w:rsidRPr="009E5221" w:rsidTr="00E717DE">
        <w:tc>
          <w:tcPr>
            <w:tcW w:w="1902" w:type="dxa"/>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К</w:t>
            </w:r>
          </w:p>
        </w:tc>
        <w:tc>
          <w:tcPr>
            <w:tcW w:w="4252"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Инвалиды, передвигающиеся на креслах-колясках</w:t>
            </w:r>
          </w:p>
        </w:tc>
        <w:tc>
          <w:tcPr>
            <w:tcW w:w="2410"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Pr>
                <w:rFonts w:ascii="Times New Roman" w:hAnsi="Times New Roman"/>
                <w:noProof/>
                <w:color w:val="2D2D2D"/>
                <w:sz w:val="24"/>
                <w:szCs w:val="24"/>
                <w:lang w:eastAsia="ru-RU"/>
              </w:rPr>
              <w:drawing>
                <wp:inline distT="0" distB="0" distL="0" distR="0">
                  <wp:extent cx="447675" cy="419100"/>
                  <wp:effectExtent l="0" t="0" r="9525" b="0"/>
                  <wp:docPr id="7" name="Рисунок 7"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tc>
      </w:tr>
      <w:tr w:rsidR="00491BAE" w:rsidRPr="009E5221" w:rsidTr="00E717DE">
        <w:tc>
          <w:tcPr>
            <w:tcW w:w="1902" w:type="dxa"/>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lastRenderedPageBreak/>
              <w:t>О</w:t>
            </w:r>
          </w:p>
        </w:tc>
        <w:tc>
          <w:tcPr>
            <w:tcW w:w="4252"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Инвалиды с нарушениями опорно-двигательного аппарата</w:t>
            </w:r>
          </w:p>
        </w:tc>
        <w:tc>
          <w:tcPr>
            <w:tcW w:w="2410"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Pr>
                <w:rFonts w:ascii="Times New Roman" w:hAnsi="Times New Roman"/>
                <w:noProof/>
                <w:color w:val="2D2D2D"/>
                <w:sz w:val="24"/>
                <w:szCs w:val="24"/>
                <w:lang w:eastAsia="ru-RU"/>
              </w:rPr>
              <w:drawing>
                <wp:inline distT="0" distB="0" distL="0" distR="0">
                  <wp:extent cx="466725" cy="419100"/>
                  <wp:effectExtent l="0" t="0" r="9525" b="0"/>
                  <wp:docPr id="6" name="Рисунок 6"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inline>
              </w:drawing>
            </w:r>
          </w:p>
        </w:tc>
      </w:tr>
      <w:tr w:rsidR="00491BAE" w:rsidRPr="009E5221" w:rsidTr="00E717DE">
        <w:tc>
          <w:tcPr>
            <w:tcW w:w="1902" w:type="dxa"/>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С</w:t>
            </w:r>
          </w:p>
        </w:tc>
        <w:tc>
          <w:tcPr>
            <w:tcW w:w="4252"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Инвалиды с нарушениями зрения</w:t>
            </w:r>
          </w:p>
        </w:tc>
        <w:tc>
          <w:tcPr>
            <w:tcW w:w="2410"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85775" cy="4286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428625"/>
                          </a:xfrm>
                          <a:prstGeom prst="rect">
                            <a:avLst/>
                          </a:prstGeom>
                          <a:noFill/>
                          <a:ln>
                            <a:noFill/>
                          </a:ln>
                        </pic:spPr>
                      </pic:pic>
                    </a:graphicData>
                  </a:graphic>
                </wp:inline>
              </w:drawing>
            </w:r>
          </w:p>
        </w:tc>
      </w:tr>
      <w:tr w:rsidR="00491BAE" w:rsidRPr="009E5221" w:rsidTr="00E717DE">
        <w:tc>
          <w:tcPr>
            <w:tcW w:w="1902" w:type="dxa"/>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Г</w:t>
            </w:r>
          </w:p>
        </w:tc>
        <w:tc>
          <w:tcPr>
            <w:tcW w:w="4252"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Инвалиды с нарушениями слуха</w:t>
            </w:r>
          </w:p>
        </w:tc>
        <w:tc>
          <w:tcPr>
            <w:tcW w:w="2410"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28625" cy="400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tc>
      </w:tr>
      <w:tr w:rsidR="00491BAE" w:rsidRPr="009E5221" w:rsidTr="00E717DE">
        <w:tc>
          <w:tcPr>
            <w:tcW w:w="1902" w:type="dxa"/>
          </w:tcPr>
          <w:p w:rsidR="00491BAE" w:rsidRPr="009E5221" w:rsidRDefault="00491BAE" w:rsidP="00E717DE">
            <w:pPr>
              <w:pStyle w:val="aa"/>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У</w:t>
            </w:r>
          </w:p>
        </w:tc>
        <w:tc>
          <w:tcPr>
            <w:tcW w:w="4252"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Инвалиды с нарушениями умственного развития</w:t>
            </w:r>
          </w:p>
        </w:tc>
        <w:tc>
          <w:tcPr>
            <w:tcW w:w="2410" w:type="dxa"/>
          </w:tcPr>
          <w:p w:rsidR="00491BAE" w:rsidRPr="009E5221" w:rsidRDefault="00491BAE" w:rsidP="00E717DE">
            <w:pPr>
              <w:pStyle w:val="aa"/>
              <w:spacing w:after="0" w:line="240" w:lineRule="auto"/>
              <w:ind w:left="0" w:firstLine="709"/>
              <w:jc w:val="both"/>
              <w:rPr>
                <w:rFonts w:ascii="Times New Roman" w:hAnsi="Times New Roman"/>
                <w:sz w:val="24"/>
                <w:szCs w:val="24"/>
              </w:rPr>
            </w:pPr>
            <w:r>
              <w:rPr>
                <w:rFonts w:ascii="Times New Roman" w:hAnsi="Times New Roman"/>
                <w:noProof/>
                <w:color w:val="2D2D2D"/>
                <w:sz w:val="24"/>
                <w:szCs w:val="24"/>
                <w:lang w:eastAsia="ru-RU"/>
              </w:rPr>
              <w:drawing>
                <wp:inline distT="0" distB="0" distL="0" distR="0">
                  <wp:extent cx="428625" cy="400050"/>
                  <wp:effectExtent l="0" t="0" r="9525" b="0"/>
                  <wp:docPr id="3" name="Рисунок 3"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p>
        </w:tc>
      </w:tr>
    </w:tbl>
    <w:p w:rsidR="00491BAE" w:rsidRPr="009E5221" w:rsidRDefault="00491BAE" w:rsidP="00491BAE">
      <w:pPr>
        <w:pStyle w:val="aa"/>
        <w:spacing w:after="0" w:line="240" w:lineRule="auto"/>
        <w:ind w:left="0" w:firstLine="709"/>
        <w:jc w:val="both"/>
        <w:rPr>
          <w:rFonts w:ascii="Times New Roman" w:hAnsi="Times New Roman"/>
          <w:sz w:val="24"/>
          <w:szCs w:val="24"/>
        </w:rPr>
      </w:pP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В зависимости от формы инвалидности лицо сталкивается с определенными барьерами, мешающими ему пользоваться зданиями, сооружениями и предоставляемыми населению услугами наравне с остальными людьми.</w:t>
      </w:r>
    </w:p>
    <w:p w:rsidR="00491BAE" w:rsidRPr="009E5221" w:rsidRDefault="00491BAE" w:rsidP="00491BAE">
      <w:pPr>
        <w:spacing w:before="120" w:after="120"/>
        <w:ind w:firstLine="709"/>
        <w:jc w:val="both"/>
        <w:rPr>
          <w:b/>
        </w:rPr>
      </w:pPr>
      <w:r w:rsidRPr="009E5221">
        <w:rPr>
          <w:b/>
        </w:rPr>
        <w:t>3.Краткая характеристика барьеров окружающей среды для инвалидов разных форм</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i/>
          <w:sz w:val="24"/>
          <w:szCs w:val="24"/>
        </w:rPr>
        <w:t>Для инвалидов, передвигающихся на креслах-колясках,</w:t>
      </w:r>
      <w:r w:rsidRPr="009E5221">
        <w:rPr>
          <w:rFonts w:ascii="Times New Roman" w:hAnsi="Times New Roman"/>
          <w:sz w:val="24"/>
          <w:szCs w:val="24"/>
        </w:rPr>
        <w:t xml:space="preserve"> 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кресло-коляске, узкие дверные проемы, коридоры, отсутствие посторонней помощи при преодолении препятствий (при необходимости) и др. физические и информационные барьеры.</w:t>
      </w:r>
    </w:p>
    <w:p w:rsidR="00491BAE" w:rsidRPr="009E5221" w:rsidRDefault="00491BAE" w:rsidP="00491BAE">
      <w:pPr>
        <w:pStyle w:val="aa"/>
        <w:spacing w:after="0" w:line="240" w:lineRule="auto"/>
        <w:ind w:left="0" w:firstLine="709"/>
        <w:jc w:val="both"/>
        <w:rPr>
          <w:rFonts w:ascii="Times New Roman" w:hAnsi="Times New Roman"/>
          <w:i/>
          <w:sz w:val="24"/>
          <w:szCs w:val="24"/>
        </w:rPr>
      </w:pPr>
      <w:r w:rsidRPr="009E5221">
        <w:rPr>
          <w:rFonts w:ascii="Times New Roman" w:hAnsi="Times New Roman"/>
          <w:i/>
          <w:sz w:val="24"/>
          <w:szCs w:val="24"/>
        </w:rPr>
        <w:t xml:space="preserve">Для инвалидов с нарушениями опорно-двигательного аппарата </w:t>
      </w:r>
      <w:r w:rsidRPr="009E5221">
        <w:rPr>
          <w:rFonts w:ascii="Times New Roman" w:hAnsi="Times New Roman"/>
          <w:sz w:val="24"/>
          <w:szCs w:val="24"/>
        </w:rPr>
        <w:t>барьерами различной степени выраженности могут быть:</w:t>
      </w:r>
    </w:p>
    <w:p w:rsidR="00491BAE" w:rsidRPr="009E5221" w:rsidRDefault="00491BAE" w:rsidP="00491BAE">
      <w:pPr>
        <w:pStyle w:val="aa"/>
        <w:numPr>
          <w:ilvl w:val="0"/>
          <w:numId w:val="6"/>
        </w:numPr>
        <w:spacing w:after="0" w:line="240" w:lineRule="auto"/>
        <w:ind w:left="0" w:firstLine="709"/>
        <w:jc w:val="both"/>
        <w:rPr>
          <w:rFonts w:ascii="Times New Roman" w:hAnsi="Times New Roman"/>
          <w:sz w:val="24"/>
          <w:szCs w:val="24"/>
        </w:rPr>
      </w:pPr>
      <w:r w:rsidRPr="009E5221">
        <w:rPr>
          <w:rFonts w:ascii="Times New Roman" w:hAnsi="Times New Roman"/>
          <w:sz w:val="24"/>
          <w:szCs w:val="24"/>
        </w:rPr>
        <w:t xml:space="preserve">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 </w:t>
      </w:r>
    </w:p>
    <w:p w:rsidR="00491BAE" w:rsidRPr="009E5221" w:rsidRDefault="00491BAE" w:rsidP="00491BAE">
      <w:pPr>
        <w:pStyle w:val="aa"/>
        <w:numPr>
          <w:ilvl w:val="0"/>
          <w:numId w:val="6"/>
        </w:numPr>
        <w:spacing w:after="0" w:line="240" w:lineRule="auto"/>
        <w:ind w:left="0" w:firstLine="709"/>
        <w:jc w:val="both"/>
        <w:rPr>
          <w:rFonts w:ascii="Times New Roman" w:hAnsi="Times New Roman"/>
          <w:sz w:val="24"/>
          <w:szCs w:val="24"/>
        </w:rPr>
      </w:pPr>
      <w:r w:rsidRPr="009E5221">
        <w:rPr>
          <w:rFonts w:ascii="Times New Roman" w:hAnsi="Times New Roman"/>
          <w:sz w:val="24"/>
          <w:szCs w:val="24"/>
        </w:rP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 руками;</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i/>
          <w:sz w:val="24"/>
          <w:szCs w:val="24"/>
        </w:rPr>
        <w:t>Для инвалидов с нарушениями  зрения</w:t>
      </w:r>
      <w:r w:rsidRPr="009E5221">
        <w:rPr>
          <w:rFonts w:ascii="Times New Roman" w:hAnsi="Times New Roman"/>
          <w:sz w:val="24"/>
          <w:szCs w:val="24"/>
        </w:rPr>
        <w:t xml:space="preserve"> 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i/>
          <w:sz w:val="24"/>
          <w:szCs w:val="24"/>
        </w:rPr>
        <w:t xml:space="preserve">Для инвалидов с нарушениями слуха </w:t>
      </w:r>
      <w:r w:rsidRPr="009E5221">
        <w:rPr>
          <w:rFonts w:ascii="Times New Roman" w:hAnsi="Times New Roman"/>
          <w:sz w:val="24"/>
          <w:szCs w:val="24"/>
        </w:rPr>
        <w:t>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 через турникеты, средства контроля для лиц с кохлеарными имплантами, отсутствие  сурдопереводчика, тифлосурдопереводчика и др. информационные барьеры.</w:t>
      </w:r>
    </w:p>
    <w:p w:rsidR="00491BAE" w:rsidRPr="009E5221" w:rsidRDefault="00491BAE" w:rsidP="00491BAE">
      <w:pPr>
        <w:pStyle w:val="aa"/>
        <w:spacing w:after="0" w:line="240" w:lineRule="auto"/>
        <w:ind w:left="0" w:firstLine="709"/>
        <w:jc w:val="both"/>
        <w:rPr>
          <w:rFonts w:ascii="Times New Roman" w:hAnsi="Times New Roman"/>
          <w:sz w:val="24"/>
          <w:szCs w:val="24"/>
        </w:rPr>
      </w:pPr>
      <w:r w:rsidRPr="009E5221">
        <w:rPr>
          <w:rFonts w:ascii="Times New Roman" w:hAnsi="Times New Roman"/>
          <w:i/>
          <w:sz w:val="24"/>
          <w:szCs w:val="24"/>
        </w:rPr>
        <w:t>Для инвалидов с нарушениями   умственного развития</w:t>
      </w:r>
      <w:r w:rsidRPr="009E5221">
        <w:rPr>
          <w:rFonts w:ascii="Times New Roman" w:hAnsi="Times New Roman"/>
          <w:sz w:val="24"/>
          <w:szCs w:val="24"/>
        </w:rPr>
        <w:t xml:space="preserve"> барьерами различной степени 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w:rsidR="00491BAE" w:rsidRPr="009E5221" w:rsidRDefault="00491BAE" w:rsidP="00491BAE">
      <w:pPr>
        <w:pStyle w:val="aa"/>
        <w:spacing w:before="120" w:after="120" w:line="240" w:lineRule="auto"/>
        <w:ind w:left="0" w:firstLine="709"/>
        <w:contextualSpacing w:val="0"/>
        <w:jc w:val="both"/>
        <w:rPr>
          <w:rFonts w:ascii="Times New Roman" w:hAnsi="Times New Roman"/>
          <w:b/>
          <w:sz w:val="24"/>
          <w:szCs w:val="24"/>
        </w:rPr>
      </w:pPr>
      <w:r w:rsidRPr="009E5221">
        <w:rPr>
          <w:rFonts w:ascii="Times New Roman" w:hAnsi="Times New Roman"/>
          <w:b/>
          <w:sz w:val="24"/>
          <w:szCs w:val="24"/>
        </w:rPr>
        <w:t>4. Общие рекомендации для специалистов по устранению барьеров для инвалидов с разными формами инвалидности.</w:t>
      </w:r>
    </w:p>
    <w:p w:rsidR="00491BAE" w:rsidRPr="009E5221" w:rsidRDefault="00491BAE" w:rsidP="00491BAE">
      <w:pPr>
        <w:pStyle w:val="aa"/>
        <w:spacing w:after="120" w:line="240" w:lineRule="auto"/>
        <w:ind w:left="0" w:firstLine="709"/>
        <w:contextualSpacing w:val="0"/>
        <w:jc w:val="both"/>
        <w:rPr>
          <w:rFonts w:ascii="Times New Roman" w:hAnsi="Times New Roman"/>
          <w:sz w:val="24"/>
          <w:szCs w:val="24"/>
        </w:rPr>
      </w:pPr>
      <w:r w:rsidRPr="009E5221">
        <w:rPr>
          <w:rFonts w:ascii="Times New Roman" w:hAnsi="Times New Roman"/>
          <w:sz w:val="24"/>
          <w:szCs w:val="24"/>
        </w:rPr>
        <w:t>Общие рекомендации по устранению барьеров окружающей среды на объектах социальной инфраструктуры представлены в табл.3</w:t>
      </w:r>
    </w:p>
    <w:p w:rsidR="00491BAE" w:rsidRPr="009E5221" w:rsidRDefault="00491BAE" w:rsidP="00491BAE">
      <w:pPr>
        <w:pStyle w:val="aa"/>
        <w:spacing w:before="120" w:after="120" w:line="240" w:lineRule="auto"/>
        <w:ind w:left="0" w:firstLine="709"/>
        <w:jc w:val="both"/>
        <w:rPr>
          <w:rFonts w:ascii="Times New Roman" w:hAnsi="Times New Roman"/>
          <w:sz w:val="24"/>
          <w:szCs w:val="24"/>
        </w:rPr>
      </w:pPr>
      <w:r w:rsidRPr="009E5221">
        <w:rPr>
          <w:rFonts w:ascii="Times New Roman" w:hAnsi="Times New Roman"/>
          <w:sz w:val="24"/>
          <w:szCs w:val="24"/>
        </w:rPr>
        <w:t>Таблица 3</w:t>
      </w:r>
    </w:p>
    <w:p w:rsidR="00491BAE" w:rsidRPr="009E5221" w:rsidRDefault="00491BAE" w:rsidP="00491BAE">
      <w:pPr>
        <w:ind w:firstLine="709"/>
        <w:jc w:val="both"/>
      </w:pPr>
      <w:r w:rsidRPr="009E5221">
        <w:lastRenderedPageBreak/>
        <w:t>Общие рекомендации по устранению барьеров окружающей среды для инвалидов с разными формами инвалидности</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3085"/>
        <w:gridCol w:w="6486"/>
      </w:tblGrid>
      <w:tr w:rsidR="00491BAE" w:rsidRPr="009E5221" w:rsidTr="00E717DE">
        <w:tc>
          <w:tcPr>
            <w:tcW w:w="3085" w:type="dxa"/>
            <w:tcBorders>
              <w:bottom w:val="single" w:sz="12" w:space="0" w:color="666666"/>
            </w:tcBorders>
            <w:shd w:val="clear" w:color="auto" w:fill="BDD6EE"/>
          </w:tcPr>
          <w:p w:rsidR="00491BAE" w:rsidRPr="009E5221" w:rsidRDefault="00491BAE" w:rsidP="00E717DE">
            <w:pPr>
              <w:autoSpaceDE w:val="0"/>
              <w:autoSpaceDN w:val="0"/>
              <w:adjustRightInd w:val="0"/>
              <w:ind w:firstLine="709"/>
              <w:jc w:val="both"/>
              <w:rPr>
                <w:b/>
                <w:bCs/>
              </w:rPr>
            </w:pPr>
            <w:r w:rsidRPr="009E5221">
              <w:rPr>
                <w:b/>
                <w:bCs/>
              </w:rPr>
              <w:t>Основные формы инвалидности</w:t>
            </w:r>
          </w:p>
        </w:tc>
        <w:tc>
          <w:tcPr>
            <w:tcW w:w="6486" w:type="dxa"/>
            <w:tcBorders>
              <w:bottom w:val="single" w:sz="12" w:space="0" w:color="666666"/>
            </w:tcBorders>
            <w:shd w:val="clear" w:color="auto" w:fill="BDD6EE"/>
          </w:tcPr>
          <w:p w:rsidR="00491BAE" w:rsidRPr="009E5221" w:rsidRDefault="00491BAE" w:rsidP="00E717DE">
            <w:pPr>
              <w:autoSpaceDE w:val="0"/>
              <w:autoSpaceDN w:val="0"/>
              <w:adjustRightInd w:val="0"/>
              <w:ind w:firstLine="709"/>
              <w:jc w:val="both"/>
              <w:rPr>
                <w:b/>
                <w:bCs/>
              </w:rPr>
            </w:pPr>
            <w:r w:rsidRPr="009E5221">
              <w:rPr>
                <w:b/>
                <w:bCs/>
              </w:rPr>
              <w:t>Общие рекомендации по устранению барьеров окружающей среды</w:t>
            </w:r>
          </w:p>
        </w:tc>
      </w:tr>
      <w:tr w:rsidR="00491BAE" w:rsidRPr="009E5221" w:rsidTr="00E717DE">
        <w:tc>
          <w:tcPr>
            <w:tcW w:w="3085" w:type="dxa"/>
          </w:tcPr>
          <w:p w:rsidR="00491BAE" w:rsidRPr="009E5221" w:rsidRDefault="00491BAE" w:rsidP="00E717DE">
            <w:pPr>
              <w:pStyle w:val="aa"/>
              <w:autoSpaceDE w:val="0"/>
              <w:autoSpaceDN w:val="0"/>
              <w:adjustRightInd w:val="0"/>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Инвалиды, передвигающиеся на креслах-колясках</w:t>
            </w:r>
          </w:p>
        </w:tc>
        <w:tc>
          <w:tcPr>
            <w:tcW w:w="6486" w:type="dxa"/>
          </w:tcPr>
          <w:p w:rsidR="00491BAE" w:rsidRPr="009E5221" w:rsidRDefault="00491BAE" w:rsidP="00E717DE">
            <w:pPr>
              <w:autoSpaceDE w:val="0"/>
              <w:autoSpaceDN w:val="0"/>
              <w:adjustRightInd w:val="0"/>
              <w:ind w:firstLine="709"/>
              <w:jc w:val="both"/>
            </w:pPr>
            <w:r w:rsidRPr="009E5221">
              <w:t xml:space="preserve">Устранение физических барьеров на пути к месту предоставления услуг, альтернативные формы оказания услуг (в т.ч.) на дому, удобное размещение информации, организация работы помощников </w:t>
            </w:r>
          </w:p>
        </w:tc>
      </w:tr>
      <w:tr w:rsidR="00491BAE" w:rsidRPr="009E5221" w:rsidTr="00E717DE">
        <w:tc>
          <w:tcPr>
            <w:tcW w:w="3085" w:type="dxa"/>
          </w:tcPr>
          <w:p w:rsidR="00491BAE" w:rsidRPr="009E5221" w:rsidRDefault="00491BAE" w:rsidP="00E717DE">
            <w:pPr>
              <w:pStyle w:val="aa"/>
              <w:autoSpaceDE w:val="0"/>
              <w:autoSpaceDN w:val="0"/>
              <w:adjustRightInd w:val="0"/>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Инвалиды с нарушениями опорно-двигательного аппарата</w:t>
            </w:r>
          </w:p>
        </w:tc>
        <w:tc>
          <w:tcPr>
            <w:tcW w:w="6486" w:type="dxa"/>
          </w:tcPr>
          <w:p w:rsidR="00491BAE" w:rsidRPr="009E5221" w:rsidRDefault="00491BAE" w:rsidP="00E717DE">
            <w:pPr>
              <w:autoSpaceDE w:val="0"/>
              <w:autoSpaceDN w:val="0"/>
              <w:adjustRightInd w:val="0"/>
              <w:ind w:firstLine="709"/>
              <w:jc w:val="both"/>
            </w:pPr>
            <w:r w:rsidRPr="009E5221">
              <w:t>Устранение физических барьеров на пути к месту предоставления услуг, организация места для отдыха; для инвалидов не действующих руками- помощь при выполнении необходимых действий</w:t>
            </w:r>
          </w:p>
        </w:tc>
      </w:tr>
      <w:tr w:rsidR="00491BAE" w:rsidRPr="009E5221" w:rsidTr="00E717DE">
        <w:tc>
          <w:tcPr>
            <w:tcW w:w="3085" w:type="dxa"/>
          </w:tcPr>
          <w:p w:rsidR="00491BAE" w:rsidRPr="009E5221" w:rsidRDefault="00491BAE" w:rsidP="00E717DE">
            <w:pPr>
              <w:pStyle w:val="aa"/>
              <w:autoSpaceDE w:val="0"/>
              <w:autoSpaceDN w:val="0"/>
              <w:adjustRightInd w:val="0"/>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Инвалиды с нарушениями зрения</w:t>
            </w:r>
          </w:p>
        </w:tc>
        <w:tc>
          <w:tcPr>
            <w:tcW w:w="6486" w:type="dxa"/>
          </w:tcPr>
          <w:p w:rsidR="00491BAE" w:rsidRPr="009E5221" w:rsidRDefault="00491BAE" w:rsidP="00E717DE">
            <w:pPr>
              <w:autoSpaceDE w:val="0"/>
              <w:autoSpaceDN w:val="0"/>
              <w:adjustRightInd w:val="0"/>
              <w:ind w:firstLine="709"/>
              <w:jc w:val="both"/>
            </w:pPr>
            <w:r w:rsidRPr="009E5221">
              <w:t>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тифлопереводчика, допуск собаки проводника</w:t>
            </w:r>
          </w:p>
        </w:tc>
      </w:tr>
      <w:tr w:rsidR="00491BAE" w:rsidRPr="009E5221" w:rsidTr="00E717DE">
        <w:tc>
          <w:tcPr>
            <w:tcW w:w="3085" w:type="dxa"/>
          </w:tcPr>
          <w:p w:rsidR="00491BAE" w:rsidRPr="009E5221" w:rsidRDefault="00491BAE" w:rsidP="00E717DE">
            <w:pPr>
              <w:pStyle w:val="aa"/>
              <w:autoSpaceDE w:val="0"/>
              <w:autoSpaceDN w:val="0"/>
              <w:adjustRightInd w:val="0"/>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Инвалиды с нарушениями слуха</w:t>
            </w:r>
          </w:p>
        </w:tc>
        <w:tc>
          <w:tcPr>
            <w:tcW w:w="6486" w:type="dxa"/>
          </w:tcPr>
          <w:p w:rsidR="00491BAE" w:rsidRPr="009E5221" w:rsidRDefault="00491BAE" w:rsidP="00E717DE">
            <w:pPr>
              <w:autoSpaceDE w:val="0"/>
              <w:autoSpaceDN w:val="0"/>
              <w:adjustRightInd w:val="0"/>
              <w:ind w:firstLine="709"/>
              <w:jc w:val="both"/>
            </w:pPr>
            <w:r w:rsidRPr="009E5221">
              <w:t>Устранение барьеров по предоставлению информации, допуск сурдопереводчика</w:t>
            </w:r>
          </w:p>
        </w:tc>
      </w:tr>
      <w:tr w:rsidR="00491BAE" w:rsidRPr="009E5221" w:rsidTr="00E717DE">
        <w:tc>
          <w:tcPr>
            <w:tcW w:w="3085" w:type="dxa"/>
          </w:tcPr>
          <w:p w:rsidR="00491BAE" w:rsidRPr="009E5221" w:rsidRDefault="00491BAE" w:rsidP="00E717DE">
            <w:pPr>
              <w:pStyle w:val="aa"/>
              <w:autoSpaceDE w:val="0"/>
              <w:autoSpaceDN w:val="0"/>
              <w:adjustRightInd w:val="0"/>
              <w:spacing w:after="0" w:line="240" w:lineRule="auto"/>
              <w:ind w:left="0" w:firstLine="709"/>
              <w:jc w:val="both"/>
              <w:rPr>
                <w:rFonts w:ascii="Times New Roman" w:hAnsi="Times New Roman"/>
                <w:b/>
                <w:bCs/>
                <w:sz w:val="24"/>
                <w:szCs w:val="24"/>
              </w:rPr>
            </w:pPr>
            <w:r w:rsidRPr="009E5221">
              <w:rPr>
                <w:rFonts w:ascii="Times New Roman" w:hAnsi="Times New Roman"/>
                <w:b/>
                <w:bCs/>
                <w:sz w:val="24"/>
                <w:szCs w:val="24"/>
              </w:rPr>
              <w:t>Инвалиды с нарушениями умственного развития</w:t>
            </w:r>
          </w:p>
        </w:tc>
        <w:tc>
          <w:tcPr>
            <w:tcW w:w="6486" w:type="dxa"/>
          </w:tcPr>
          <w:p w:rsidR="00491BAE" w:rsidRPr="009E5221" w:rsidRDefault="00491BAE" w:rsidP="00E717DE">
            <w:pPr>
              <w:autoSpaceDE w:val="0"/>
              <w:autoSpaceDN w:val="0"/>
              <w:adjustRightInd w:val="0"/>
              <w:ind w:firstLine="709"/>
              <w:jc w:val="both"/>
            </w:pPr>
            <w:r w:rsidRPr="009E5221">
              <w:t>Устранение барьеров по предоставлению информации («ясный язык» или «легкое чтение»), организация сопровождения</w:t>
            </w:r>
          </w:p>
        </w:tc>
      </w:tr>
    </w:tbl>
    <w:p w:rsidR="00491BAE" w:rsidRPr="00C23A80" w:rsidRDefault="00491BAE" w:rsidP="00491BAE">
      <w:pPr>
        <w:jc w:val="center"/>
        <w:rPr>
          <w:b/>
        </w:rPr>
      </w:pPr>
      <w:r w:rsidRPr="00C23A80">
        <w:rPr>
          <w:b/>
        </w:rPr>
        <w:t>Этика общения с инвалидами</w:t>
      </w:r>
    </w:p>
    <w:p w:rsidR="00491BAE" w:rsidRPr="00C23A80" w:rsidRDefault="00491BAE" w:rsidP="00491BAE">
      <w:pPr>
        <w:spacing w:before="240" w:after="120"/>
        <w:jc w:val="center"/>
        <w:rPr>
          <w:b/>
        </w:rPr>
      </w:pPr>
      <w:r w:rsidRPr="00C23A80">
        <w:rPr>
          <w:b/>
        </w:rPr>
        <w:t>1. Понятие «этика», философия независимой жизни, Декларация независимости инвалида</w:t>
      </w:r>
    </w:p>
    <w:p w:rsidR="00491BAE" w:rsidRPr="00C23A80" w:rsidRDefault="00491BAE" w:rsidP="00491BAE">
      <w:pPr>
        <w:ind w:firstLine="709"/>
        <w:jc w:val="both"/>
      </w:pPr>
      <w:r w:rsidRPr="00C23A80">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w:rsidR="00491BAE" w:rsidRPr="00C23A80" w:rsidRDefault="00491BAE" w:rsidP="00491BAE">
      <w:pPr>
        <w:pStyle w:val="a9"/>
        <w:shd w:val="clear" w:color="auto" w:fill="FFFFFF"/>
        <w:spacing w:before="0" w:after="0"/>
        <w:ind w:firstLine="709"/>
        <w:jc w:val="both"/>
        <w:textAlignment w:val="baseline"/>
      </w:pPr>
      <w:r w:rsidRPr="00C23A80">
        <w:t>Этика – 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491BAE" w:rsidRPr="00C23A80" w:rsidRDefault="00491BAE" w:rsidP="00491BAE">
      <w:pPr>
        <w:pStyle w:val="a9"/>
        <w:shd w:val="clear" w:color="auto" w:fill="FFFFFF"/>
        <w:spacing w:before="0" w:after="0"/>
        <w:ind w:firstLine="709"/>
        <w:jc w:val="both"/>
        <w:textAlignment w:val="baseline"/>
      </w:pPr>
      <w:r w:rsidRPr="00C23A80">
        <w:t>Важнейшими категориями этики являются: «добро», «зло», «справедливость», «благо», «ответственность», «долг», «совесть» и т.д.</w:t>
      </w:r>
    </w:p>
    <w:p w:rsidR="00491BAE" w:rsidRPr="00C23A80" w:rsidRDefault="00491BAE" w:rsidP="00491BAE">
      <w:pPr>
        <w:ind w:firstLine="709"/>
        <w:jc w:val="both"/>
      </w:pPr>
      <w:r w:rsidRPr="00C23A80">
        <w:t xml:space="preserve">Составной частью этики является </w:t>
      </w:r>
      <w:r w:rsidRPr="00C23A80">
        <w:rPr>
          <w:b/>
          <w:i/>
        </w:rPr>
        <w:t>профессиональная этика</w:t>
      </w:r>
      <w:r w:rsidRPr="00C23A80">
        <w:t xml:space="preserve"> – совокупность морально-этических и нравственных норм и модель поведения специалиста в соответствующей профессиональной сфере</w:t>
      </w:r>
      <w:r w:rsidRPr="00C23A80">
        <w:rPr>
          <w:rStyle w:val="ad"/>
        </w:rPr>
        <w:footnoteReference w:id="9"/>
      </w:r>
      <w:r w:rsidRPr="00C23A80">
        <w:t>. Профессиональная, или так называемая деловая этика призвана регулировать деятельность специалиста в сфере служебных отношений, в том числе к субъектам своего труда.</w:t>
      </w:r>
    </w:p>
    <w:p w:rsidR="00491BAE" w:rsidRPr="00C23A80" w:rsidRDefault="00491BAE" w:rsidP="00491BAE">
      <w:pPr>
        <w:pStyle w:val="a9"/>
        <w:shd w:val="clear" w:color="auto" w:fill="FFFFFF"/>
        <w:spacing w:before="0" w:after="0"/>
        <w:ind w:firstLine="709"/>
        <w:jc w:val="both"/>
        <w:textAlignment w:val="baseline"/>
      </w:pPr>
      <w:r w:rsidRPr="00C23A80">
        <w:t>Профессиональная этика для каждого из специалистов – не просто формальное требование, а главенствующий принцип ежедневной деятельности. Быть носителем этических принципов важно по нескольким причинам: соблюдение профессиональной этики ведет к успешному оказанию гражданам услуг, характерных для сферы деятельности учреждения, созданию и поддержанию репутации учреждения, а также формированию положительной культуры в учреждении или организации.</w:t>
      </w:r>
    </w:p>
    <w:p w:rsidR="00491BAE" w:rsidRPr="00C23A80" w:rsidRDefault="00491BAE" w:rsidP="00491BAE">
      <w:pPr>
        <w:ind w:firstLine="709"/>
        <w:jc w:val="both"/>
      </w:pPr>
      <w:r w:rsidRPr="00C23A80">
        <w:t xml:space="preserve">В целях дальнейшего совершенствования государственной социальной политики Российской Федерации в соответствии с Указом Президента РФ от 07.05.2012 N 597 Правительством РФ разработан комплекс мероприятий по   принятию кодексов профессиональной этики. </w:t>
      </w:r>
    </w:p>
    <w:p w:rsidR="00491BAE" w:rsidRPr="00C23A80" w:rsidRDefault="00491BAE" w:rsidP="00491BAE">
      <w:pPr>
        <w:ind w:firstLine="709"/>
        <w:jc w:val="both"/>
      </w:pPr>
      <w:r w:rsidRPr="00C23A80">
        <w:t xml:space="preserve">За последние годы приняты: </w:t>
      </w:r>
    </w:p>
    <w:p w:rsidR="00491BAE" w:rsidRPr="00C23A80" w:rsidRDefault="00491BAE" w:rsidP="00491BAE">
      <w:pPr>
        <w:ind w:firstLine="709"/>
        <w:jc w:val="both"/>
      </w:pPr>
      <w:r w:rsidRPr="00C23A80">
        <w:lastRenderedPageBreak/>
        <w:t>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w:t>
      </w:r>
      <w:r w:rsidRPr="00C23A80">
        <w:rPr>
          <w:rStyle w:val="ad"/>
        </w:rPr>
        <w:footnoteReference w:id="10"/>
      </w:r>
    </w:p>
    <w:p w:rsidR="00491BAE" w:rsidRPr="00C23A80" w:rsidRDefault="00491BAE" w:rsidP="00491BAE">
      <w:pPr>
        <w:ind w:firstLine="709"/>
        <w:jc w:val="both"/>
      </w:pPr>
      <w:r w:rsidRPr="00C23A80">
        <w:t>Кодекс этики и служебного поведения работников органов управления социальной защиты населения и учреждений социального обслуживания;</w:t>
      </w:r>
      <w:r w:rsidRPr="00C23A80">
        <w:rPr>
          <w:rStyle w:val="ad"/>
        </w:rPr>
        <w:footnoteReference w:id="11"/>
      </w:r>
    </w:p>
    <w:p w:rsidR="00491BAE" w:rsidRPr="00C23A80" w:rsidRDefault="00491BAE" w:rsidP="00491BAE">
      <w:pPr>
        <w:ind w:firstLine="709"/>
        <w:jc w:val="both"/>
      </w:pPr>
      <w:r w:rsidRPr="00C23A80">
        <w:t>Кодекс профессиональной этики и служебного поведения работников федеральных государственных учреждений медико-социальной экспертиз.</w:t>
      </w:r>
      <w:r w:rsidRPr="00C23A80">
        <w:rPr>
          <w:rStyle w:val="ad"/>
        </w:rPr>
        <w:footnoteReference w:id="12"/>
      </w:r>
    </w:p>
    <w:p w:rsidR="00491BAE" w:rsidRPr="00C23A80" w:rsidRDefault="00491BAE" w:rsidP="00491BAE">
      <w:pPr>
        <w:pStyle w:val="a9"/>
        <w:shd w:val="clear" w:color="auto" w:fill="FFFFFF"/>
        <w:spacing w:before="0" w:after="0"/>
        <w:ind w:firstLine="709"/>
        <w:jc w:val="both"/>
        <w:textAlignment w:val="baseline"/>
      </w:pPr>
      <w:r w:rsidRPr="00C23A80">
        <w:t>В указанных кодексах определены важнейшие составляющие профессиональной этики. Среди них такие требования как добросовестность, гуманизм, беспристрастность, компетентность, нейтральность, корректность, терпимость, бесконфликтность, ответственность, порядочность и строгое соблюдение конфиденциальности.</w:t>
      </w:r>
    </w:p>
    <w:p w:rsidR="00491BAE" w:rsidRPr="00C23A80" w:rsidRDefault="00491BAE" w:rsidP="00491BAE">
      <w:pPr>
        <w:pStyle w:val="a9"/>
        <w:shd w:val="clear" w:color="auto" w:fill="FFFFFF"/>
        <w:spacing w:before="0" w:after="0"/>
        <w:ind w:firstLine="709"/>
        <w:jc w:val="both"/>
        <w:textAlignment w:val="baseline"/>
      </w:pPr>
      <w:r w:rsidRPr="00C23A80">
        <w:t>Традиционно в философии социальной защиты инвалидов выделяется ряд основополагающих, научно обоснованных принципов. Эти принципы не всегда едины по сущности, но объединены заботой об объекте и направленностью на предмет. Представляет интерес группа принципов «нищего», «барина» и «равного».</w:t>
      </w:r>
      <w:r w:rsidRPr="00C23A80">
        <w:rPr>
          <w:rStyle w:val="ad"/>
        </w:rPr>
        <w:footnoteReference w:id="13"/>
      </w:r>
    </w:p>
    <w:p w:rsidR="00491BAE" w:rsidRPr="00C23A80" w:rsidRDefault="00491BAE" w:rsidP="00491BAE">
      <w:pPr>
        <w:pStyle w:val="a9"/>
        <w:shd w:val="clear" w:color="auto" w:fill="FFFFFF"/>
        <w:spacing w:before="0" w:after="0"/>
        <w:ind w:firstLine="709"/>
        <w:jc w:val="both"/>
        <w:textAlignment w:val="baseline"/>
        <w:rPr>
          <w:i/>
        </w:rPr>
      </w:pPr>
      <w:r>
        <w:rPr>
          <w:i/>
          <w:noProof/>
        </w:rPr>
        <w:drawing>
          <wp:inline distT="0" distB="0" distL="0" distR="0">
            <wp:extent cx="6067425" cy="4991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579" t="17258" r="16927" b="14330"/>
                    <a:stretch>
                      <a:fillRect/>
                    </a:stretch>
                  </pic:blipFill>
                  <pic:spPr bwMode="auto">
                    <a:xfrm>
                      <a:off x="0" y="0"/>
                      <a:ext cx="6067425" cy="4991100"/>
                    </a:xfrm>
                    <a:prstGeom prst="rect">
                      <a:avLst/>
                    </a:prstGeom>
                    <a:noFill/>
                    <a:ln>
                      <a:noFill/>
                    </a:ln>
                  </pic:spPr>
                </pic:pic>
              </a:graphicData>
            </a:graphic>
          </wp:inline>
        </w:drawing>
      </w:r>
    </w:p>
    <w:p w:rsidR="00491BAE" w:rsidRPr="00C23A80" w:rsidRDefault="00491BAE" w:rsidP="00491BAE">
      <w:pPr>
        <w:pStyle w:val="a9"/>
        <w:shd w:val="clear" w:color="auto" w:fill="FFFFFF"/>
        <w:spacing w:before="0" w:after="0"/>
        <w:ind w:firstLine="709"/>
        <w:jc w:val="both"/>
        <w:textAlignment w:val="baseline"/>
      </w:pPr>
      <w:r w:rsidRPr="00C23A80">
        <w:rPr>
          <w:i/>
        </w:rPr>
        <w:t>Принцип нищего.</w:t>
      </w:r>
      <w:r w:rsidRPr="00C23A80">
        <w:t xml:space="preserve"> Этот принцип родился в древности, в рамках милосердия, религиозных общин. Как правило, он предполагает предоставление небольшой помощи каждым, кто может чем-то пожертвовать, а эффект защиты складывается из сложения посильной помощи конкретному индивиду за счет многих людей. При этом никто не беднеет, а кому-то оказывается </w:t>
      </w:r>
      <w:r w:rsidRPr="00C23A80">
        <w:lastRenderedPageBreak/>
        <w:t>помощь. Метод можно принимать в качестве скорой или временной неотложной помощи инвалиду или другому лицу. Его слабые стороны - выработка установки на пассивное иждивенчество с постепенным разрушением активного начала личности. В условиях свободного общества принцип не может быть долговременным, так как будет порождать армию иждивенцев, безвольных людей.</w:t>
      </w:r>
    </w:p>
    <w:p w:rsidR="00491BAE" w:rsidRPr="00C23A80" w:rsidRDefault="00491BAE" w:rsidP="00491BAE">
      <w:pPr>
        <w:pStyle w:val="a9"/>
        <w:shd w:val="clear" w:color="auto" w:fill="FFFFFF"/>
        <w:spacing w:before="0" w:after="0"/>
        <w:ind w:firstLine="709"/>
        <w:jc w:val="both"/>
        <w:textAlignment w:val="baseline"/>
      </w:pPr>
      <w:r w:rsidRPr="00C23A80">
        <w:rPr>
          <w:i/>
        </w:rPr>
        <w:t>Принцип барина</w:t>
      </w:r>
      <w:r w:rsidRPr="00C23A80">
        <w:t>. Основан на законодательном или насильственном изъятии результата чужого труда и передачи его нуждающимся. Этот принцип используется лицами, присваивающими результат чужого труда, и по их усмотрению или повелению часть этих плодов труда передаются нуждающимся. Таким «барином» мог быть помещик, капиталист, царь, правитель государства. Метод хорош тоже как временная мера. Его недостатки проистекают из того, что он основан на социальной несправедливости, и, опять таки, порождает иждивенчество, а так же бюрократический аппарат государства, связанный с распределением льгот.   Число льготников растет как снежный ком, и, достигая критической массы, угрожает социальным взрывом, т.е. нарушает основу социальной безопасности любой страны. Любое явление, основанное на саморазвитии, стремится к бесконечности. Такой бесконечностью в системе защиты на принципе барина является постепенное и неуклонное нарастание числа защищаемых при уменьшении числа защищающих. Этот принцип привел к падению Римской и других империй, основанных на рабстве. На его смену приходит следующий принцип.</w:t>
      </w:r>
    </w:p>
    <w:p w:rsidR="00491BAE" w:rsidRPr="00C23A80" w:rsidRDefault="00491BAE" w:rsidP="00491BAE">
      <w:pPr>
        <w:pStyle w:val="a9"/>
        <w:shd w:val="clear" w:color="auto" w:fill="FFFFFF"/>
        <w:spacing w:before="0" w:after="0"/>
        <w:ind w:firstLine="709"/>
        <w:jc w:val="both"/>
        <w:textAlignment w:val="baseline"/>
      </w:pPr>
      <w:r w:rsidRPr="00C23A80">
        <w:rPr>
          <w:i/>
        </w:rPr>
        <w:t>Принцип равного</w:t>
      </w:r>
      <w:r w:rsidRPr="00C23A80">
        <w:t>. Средства, которые используются в принципе барина для пассивного пенсионирования, направляются не столько на объект помощи, сколько на предмет, т.е. на установление связей между человеком и социумом: на систему медицинской, профессиональной, социальной, психолого-педагогической реабилитации и абилитации инвалидов; на создание условий для беспрепятственного доступа к объектам социальной инфраструктуры и др. После этого человек начинает сам зарабатывать, оставаясь личностью, несмотря на недостатки собственного здоровья. Примеры этому – Франклин Рузвельт, Николай Островский, Людвиг ванн Бетховен, Бедржих Сметана, Гомер, Альберт Эйнштейн, Стивен Хокинг и другие, известные деятели науки и искусства.</w:t>
      </w:r>
    </w:p>
    <w:p w:rsidR="00491BAE" w:rsidRPr="00C23A80" w:rsidRDefault="00491BAE" w:rsidP="00491BAE">
      <w:pPr>
        <w:pStyle w:val="a9"/>
        <w:shd w:val="clear" w:color="auto" w:fill="FFFFFF"/>
        <w:spacing w:before="0" w:after="0"/>
        <w:ind w:firstLine="709"/>
        <w:jc w:val="both"/>
        <w:textAlignment w:val="baseline"/>
      </w:pPr>
      <w:r w:rsidRPr="00C23A80">
        <w:t xml:space="preserve">Таким образом, идеи обеспечения беспрепятственного доступа инвалидов к объектам социальной инфраструктуры, которые нашли отражение в современном российском законодательстве, направлены на реализацию </w:t>
      </w:r>
      <w:r w:rsidRPr="00C23A80">
        <w:rPr>
          <w:i/>
        </w:rPr>
        <w:t xml:space="preserve">принципа равного </w:t>
      </w:r>
      <w:r w:rsidRPr="00C23A80">
        <w:t>и отражают закономерное прогрессивное развитие философии социальной защиты инвалидов в нашей стране.</w:t>
      </w:r>
    </w:p>
    <w:p w:rsidR="00491BAE" w:rsidRPr="00C23A80" w:rsidRDefault="00491BAE" w:rsidP="00491BAE">
      <w:pPr>
        <w:ind w:firstLine="709"/>
        <w:jc w:val="both"/>
      </w:pPr>
      <w:r w:rsidRPr="00C23A80">
        <w:t xml:space="preserve">Составной частью философии социальной защиты инвалидов является философия независимой жизни. Понятие </w:t>
      </w:r>
      <w:r w:rsidRPr="00C23A80">
        <w:rPr>
          <w:b/>
        </w:rPr>
        <w:t>«независимая жизнь»</w:t>
      </w:r>
      <w:r w:rsidRPr="00C23A80">
        <w:t xml:space="preserve"> в концептуальном значении подразумевает два взаимосвязанных момента: </w:t>
      </w:r>
    </w:p>
    <w:p w:rsidR="00491BAE" w:rsidRPr="00C23A80" w:rsidRDefault="00491BAE" w:rsidP="00491BAE">
      <w:pPr>
        <w:ind w:firstLine="709"/>
        <w:jc w:val="both"/>
      </w:pPr>
      <w:r w:rsidRPr="00C23A80">
        <w:t>1.Независимая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491BAE" w:rsidRPr="00C23A80" w:rsidRDefault="00491BAE" w:rsidP="00491BAE">
      <w:pPr>
        <w:ind w:firstLine="709"/>
        <w:jc w:val="both"/>
      </w:pPr>
      <w:r w:rsidRPr="00C23A80">
        <w:t>2. 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w:t>
      </w:r>
      <w:r w:rsidRPr="00C23A80">
        <w:rPr>
          <w:rStyle w:val="ad"/>
        </w:rPr>
        <w:footnoteReference w:id="14"/>
      </w:r>
      <w:r w:rsidRPr="00C23A80">
        <w:t xml:space="preserve">. </w:t>
      </w:r>
    </w:p>
    <w:p w:rsidR="00491BAE" w:rsidRPr="00C23A80" w:rsidRDefault="00491BAE" w:rsidP="00491BAE">
      <w:pPr>
        <w:ind w:firstLine="709"/>
        <w:jc w:val="both"/>
      </w:pPr>
      <w:r w:rsidRPr="00C23A80">
        <w:t>Общие принципы и цели независимости инвалида сформулированы в Декларации независимости инвалида.</w:t>
      </w:r>
      <w:r w:rsidRPr="00C23A80">
        <w:rPr>
          <w:rStyle w:val="ad"/>
        </w:rPr>
        <w:footnoteReference w:id="15"/>
      </w:r>
    </w:p>
    <w:p w:rsidR="00491BAE" w:rsidRPr="00C23A80" w:rsidRDefault="00491BAE" w:rsidP="00491BAE">
      <w:pPr>
        <w:shd w:val="clear" w:color="auto" w:fill="FFFFFF"/>
        <w:ind w:firstLine="709"/>
        <w:jc w:val="both"/>
        <w:outlineLvl w:val="2"/>
        <w:rPr>
          <w:bCs/>
        </w:rPr>
      </w:pPr>
    </w:p>
    <w:p w:rsidR="00491BAE" w:rsidRPr="00C23A80" w:rsidRDefault="00491BAE" w:rsidP="00491BAE">
      <w:pPr>
        <w:ind w:firstLine="709"/>
        <w:jc w:val="both"/>
        <w:rPr>
          <w:bCs/>
        </w:rPr>
      </w:pPr>
      <w:bookmarkStart w:id="2" w:name="_Toc424478815"/>
      <w:r w:rsidRPr="00C23A80">
        <w:rPr>
          <w:bCs/>
        </w:rPr>
        <w:t>ДЕКЛАРАЦИЯ НЕЗАВИСИМОСТИ ИНВАЛИДА</w:t>
      </w:r>
      <w:bookmarkEnd w:id="2"/>
    </w:p>
    <w:p w:rsidR="00491BAE" w:rsidRPr="00C23A80" w:rsidRDefault="00491BAE" w:rsidP="00491BAE">
      <w:pPr>
        <w:pStyle w:val="aa"/>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Не рассматривайте мою инвалидность как проблему.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Не надо меня жалеть, я не так слаб, как кажется.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Не рассматривайте меня как пациента, так как я просто ваш соотечественник.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Не старайтесь изменить меня. У вас нет на это права.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lastRenderedPageBreak/>
        <w:t xml:space="preserve">Не пытайтесь руководить мною. Я имею право на собственную жизнь, как любая личность.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Не учите быть меня покорным, смиренным и вежливым. Не делайте мне одолжения.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Поддержите меня, чтобы я мог по мере сил внести свой вклад в общество.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Помогите мне познать то, что я хочу.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Будьте тем, кто заботится, не жалея времени, и кто не борется в попытке сделать лучше.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Будьте со мной, даже когда мы боремся друг с другом.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Не помогайте мне тогда, когда я в этом не нуждаюсь, если это даже доставляет вам удовольствие.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Не восхищайтесь мною. Желание жить полноценной жизнью не заслуживает восхищения.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Узнайте меня получше. Мы можем стать друзьями. </w:t>
      </w:r>
    </w:p>
    <w:p w:rsidR="00491BAE" w:rsidRPr="00C23A80"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Будьте союзниками в борьбе против тех, кто пользуется мною для собственного удовлетворения. </w:t>
      </w:r>
    </w:p>
    <w:p w:rsidR="00491BAE" w:rsidRDefault="00491BAE" w:rsidP="00491BAE">
      <w:pPr>
        <w:pStyle w:val="aa"/>
        <w:numPr>
          <w:ilvl w:val="0"/>
          <w:numId w:val="9"/>
        </w:numPr>
        <w:shd w:val="clear" w:color="auto" w:fill="FFFFFF"/>
        <w:spacing w:after="0" w:line="240" w:lineRule="auto"/>
        <w:ind w:left="0" w:firstLine="709"/>
        <w:jc w:val="both"/>
        <w:rPr>
          <w:rFonts w:ascii="Times New Roman" w:hAnsi="Times New Roman"/>
          <w:sz w:val="24"/>
          <w:szCs w:val="24"/>
          <w:lang w:eastAsia="ru-RU"/>
        </w:rPr>
      </w:pPr>
      <w:r w:rsidRPr="00C23A80">
        <w:rPr>
          <w:rFonts w:ascii="Times New Roman" w:hAnsi="Times New Roman"/>
          <w:sz w:val="24"/>
          <w:szCs w:val="24"/>
          <w:lang w:eastAsia="ru-RU"/>
        </w:rPr>
        <w:t xml:space="preserve">Давайте уважать друг друга. Ведь уважение предполагает равенство. Слушайте, поддерживайте и действуйте.  </w:t>
      </w:r>
    </w:p>
    <w:p w:rsidR="00491BAE" w:rsidRDefault="00491BAE" w:rsidP="00491BAE">
      <w:pPr>
        <w:pStyle w:val="aa"/>
        <w:shd w:val="clear" w:color="auto" w:fill="FFFFFF"/>
        <w:spacing w:after="0" w:line="240" w:lineRule="auto"/>
        <w:ind w:left="709"/>
        <w:jc w:val="both"/>
        <w:rPr>
          <w:rFonts w:ascii="Times New Roman" w:hAnsi="Times New Roman"/>
          <w:sz w:val="24"/>
          <w:szCs w:val="24"/>
          <w:lang w:eastAsia="ru-RU"/>
        </w:rPr>
        <w:sectPr w:rsidR="00491BAE" w:rsidSect="00232F9A">
          <w:pgSz w:w="11906" w:h="16838"/>
          <w:pgMar w:top="567" w:right="567" w:bottom="567" w:left="1134" w:header="709" w:footer="709" w:gutter="0"/>
          <w:cols w:space="708"/>
          <w:docGrid w:linePitch="360"/>
        </w:sectPr>
      </w:pP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tbl>
      <w:tblPr>
        <w:tblpPr w:leftFromText="180" w:rightFromText="180" w:vertAnchor="page" w:horzAnchor="margin" w:tblpY="166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3541D3" w:rsidTr="003541D3">
        <w:trPr>
          <w:trHeight w:val="1260"/>
        </w:trPr>
        <w:tc>
          <w:tcPr>
            <w:tcW w:w="5148" w:type="dxa"/>
            <w:tcBorders>
              <w:top w:val="nil"/>
              <w:left w:val="nil"/>
              <w:bottom w:val="nil"/>
              <w:right w:val="nil"/>
            </w:tcBorders>
          </w:tcPr>
          <w:p w:rsidR="003541D3" w:rsidRDefault="003541D3" w:rsidP="003541D3">
            <w:pPr>
              <w:widowControl w:val="0"/>
              <w:autoSpaceDE w:val="0"/>
              <w:autoSpaceDN w:val="0"/>
              <w:adjustRightInd w:val="0"/>
              <w:spacing w:line="20" w:lineRule="atLeast"/>
              <w:ind w:left="-181"/>
              <w:jc w:val="center"/>
              <w:rPr>
                <w:rFonts w:ascii="Bookman Old Style" w:hAnsi="Bookman Old Style"/>
                <w:sz w:val="20"/>
                <w:szCs w:val="20"/>
              </w:rPr>
            </w:pPr>
          </w:p>
          <w:p w:rsidR="003541D3" w:rsidRDefault="003541D3" w:rsidP="003541D3">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3541D3" w:rsidRDefault="003541D3" w:rsidP="003541D3">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3541D3" w:rsidRDefault="003541D3" w:rsidP="003541D3">
            <w:pPr>
              <w:pStyle w:val="Style6"/>
              <w:widowControl/>
              <w:spacing w:line="317" w:lineRule="exact"/>
              <w:ind w:right="38"/>
              <w:rPr>
                <w:sz w:val="20"/>
                <w:szCs w:val="20"/>
              </w:rPr>
            </w:pPr>
            <w:r>
              <w:rPr>
                <w:sz w:val="20"/>
                <w:szCs w:val="20"/>
              </w:rPr>
              <w:t xml:space="preserve">          Протокол №4 от «16_»09.2015</w:t>
            </w:r>
          </w:p>
          <w:p w:rsidR="003541D3" w:rsidRPr="00EA766B" w:rsidRDefault="003541D3" w:rsidP="003541D3">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3541D3" w:rsidRPr="00C209EB" w:rsidRDefault="003541D3" w:rsidP="003541D3">
            <w:pPr>
              <w:spacing w:line="20" w:lineRule="atLeast"/>
              <w:ind w:left="-181"/>
              <w:rPr>
                <w:sz w:val="20"/>
                <w:szCs w:val="20"/>
              </w:rPr>
            </w:pPr>
          </w:p>
        </w:tc>
        <w:tc>
          <w:tcPr>
            <w:tcW w:w="5218" w:type="dxa"/>
            <w:tcBorders>
              <w:top w:val="nil"/>
              <w:left w:val="nil"/>
              <w:bottom w:val="nil"/>
              <w:right w:val="nil"/>
            </w:tcBorders>
          </w:tcPr>
          <w:p w:rsidR="003541D3" w:rsidRDefault="003541D3" w:rsidP="003541D3">
            <w:pPr>
              <w:spacing w:line="20" w:lineRule="atLeast"/>
              <w:jc w:val="center"/>
              <w:rPr>
                <w:sz w:val="20"/>
                <w:szCs w:val="20"/>
              </w:rPr>
            </w:pPr>
          </w:p>
          <w:p w:rsidR="003541D3" w:rsidRDefault="003541D3" w:rsidP="003541D3">
            <w:pPr>
              <w:spacing w:line="20" w:lineRule="atLeast"/>
              <w:ind w:left="-181"/>
              <w:jc w:val="center"/>
              <w:rPr>
                <w:rFonts w:ascii="Bookman Old Style" w:hAnsi="Bookman Old Style"/>
                <w:sz w:val="20"/>
                <w:szCs w:val="20"/>
              </w:rPr>
            </w:pPr>
            <w:r>
              <w:rPr>
                <w:sz w:val="20"/>
                <w:szCs w:val="20"/>
              </w:rPr>
              <w:t>Утвержден</w:t>
            </w:r>
          </w:p>
          <w:p w:rsidR="003541D3" w:rsidRDefault="003541D3" w:rsidP="003541D3">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3541D3" w:rsidRDefault="003541D3" w:rsidP="003541D3">
            <w:pPr>
              <w:spacing w:line="20" w:lineRule="atLeast"/>
              <w:ind w:left="-181"/>
              <w:jc w:val="center"/>
              <w:rPr>
                <w:sz w:val="20"/>
                <w:szCs w:val="20"/>
              </w:rPr>
            </w:pPr>
            <w:r>
              <w:rPr>
                <w:sz w:val="20"/>
                <w:szCs w:val="20"/>
              </w:rPr>
              <w:t xml:space="preserve">«Средняя школа № 14» </w:t>
            </w:r>
          </w:p>
          <w:p w:rsidR="003541D3" w:rsidRDefault="003541D3" w:rsidP="003541D3">
            <w:pPr>
              <w:spacing w:line="20" w:lineRule="atLeast"/>
              <w:ind w:left="-181"/>
              <w:jc w:val="center"/>
              <w:rPr>
                <w:sz w:val="20"/>
                <w:szCs w:val="20"/>
              </w:rPr>
            </w:pPr>
            <w:r>
              <w:rPr>
                <w:sz w:val="20"/>
                <w:szCs w:val="20"/>
              </w:rPr>
              <w:t>г. Палласовки Волгоградской области</w:t>
            </w:r>
          </w:p>
          <w:p w:rsidR="003541D3" w:rsidRDefault="003541D3" w:rsidP="003541D3">
            <w:pPr>
              <w:spacing w:line="20" w:lineRule="atLeast"/>
              <w:ind w:left="-181"/>
              <w:jc w:val="center"/>
              <w:rPr>
                <w:sz w:val="20"/>
                <w:szCs w:val="20"/>
              </w:rPr>
            </w:pPr>
            <w:r>
              <w:rPr>
                <w:sz w:val="20"/>
                <w:szCs w:val="20"/>
              </w:rPr>
              <w:t>Приказ №_86   от «16»09 2015 г</w:t>
            </w:r>
          </w:p>
          <w:p w:rsidR="003541D3" w:rsidRDefault="003541D3" w:rsidP="003541D3">
            <w:pPr>
              <w:spacing w:line="20" w:lineRule="atLeast"/>
              <w:ind w:left="-181"/>
              <w:jc w:val="center"/>
              <w:rPr>
                <w:sz w:val="20"/>
                <w:szCs w:val="20"/>
              </w:rPr>
            </w:pPr>
            <w:r>
              <w:rPr>
                <w:sz w:val="20"/>
                <w:szCs w:val="20"/>
              </w:rPr>
              <w:t>Директор  МКОУ «СШ №14»</w:t>
            </w:r>
          </w:p>
          <w:p w:rsidR="003541D3" w:rsidRDefault="003541D3" w:rsidP="003541D3">
            <w:pPr>
              <w:spacing w:line="20" w:lineRule="atLeast"/>
              <w:rPr>
                <w:sz w:val="20"/>
                <w:szCs w:val="20"/>
              </w:rPr>
            </w:pPr>
            <w:r>
              <w:rPr>
                <w:sz w:val="20"/>
                <w:szCs w:val="20"/>
              </w:rPr>
              <w:t xml:space="preserve">                            _________О.В..Боброва                       </w:t>
            </w:r>
          </w:p>
          <w:p w:rsidR="003541D3" w:rsidRDefault="003541D3" w:rsidP="003541D3">
            <w:pPr>
              <w:widowControl w:val="0"/>
              <w:autoSpaceDE w:val="0"/>
              <w:autoSpaceDN w:val="0"/>
              <w:adjustRightInd w:val="0"/>
              <w:spacing w:line="20" w:lineRule="atLeast"/>
              <w:ind w:left="-181"/>
              <w:jc w:val="center"/>
              <w:rPr>
                <w:rFonts w:ascii="Bookman Old Style" w:hAnsi="Bookman Old Style"/>
                <w:sz w:val="20"/>
                <w:szCs w:val="20"/>
              </w:rPr>
            </w:pPr>
          </w:p>
        </w:tc>
      </w:tr>
    </w:tbl>
    <w:p w:rsidR="00D67EE6" w:rsidRDefault="00D67EE6" w:rsidP="00D67EE6">
      <w:pPr>
        <w:tabs>
          <w:tab w:val="left" w:pos="4102"/>
          <w:tab w:val="left" w:pos="4158"/>
        </w:tabs>
        <w:jc w:val="center"/>
        <w:rPr>
          <w:rFonts w:ascii="Cambria" w:hAnsi="Cambria"/>
          <w:b/>
          <w:sz w:val="16"/>
          <w:szCs w:val="16"/>
        </w:rPr>
      </w:pPr>
    </w:p>
    <w:p w:rsidR="00491BAE" w:rsidRPr="00156305" w:rsidRDefault="00491BAE" w:rsidP="00156305">
      <w:pPr>
        <w:spacing w:line="360" w:lineRule="auto"/>
        <w:jc w:val="center"/>
      </w:pPr>
      <w:r w:rsidRPr="00156305">
        <w:rPr>
          <w:b/>
        </w:rPr>
        <w:t>ИНСТРУКЦИЯ №</w:t>
      </w:r>
      <w:r w:rsidR="00156305">
        <w:rPr>
          <w:b/>
        </w:rPr>
        <w:t xml:space="preserve"> 1</w:t>
      </w:r>
    </w:p>
    <w:p w:rsidR="00491BAE" w:rsidRPr="00156305" w:rsidRDefault="00491BAE" w:rsidP="00491BAE">
      <w:pPr>
        <w:shd w:val="clear" w:color="auto" w:fill="FFFFFF"/>
        <w:spacing w:before="120" w:after="120"/>
        <w:jc w:val="center"/>
        <w:rPr>
          <w:b/>
          <w:sz w:val="20"/>
          <w:szCs w:val="20"/>
        </w:rPr>
      </w:pPr>
      <w:r w:rsidRPr="00156305">
        <w:rPr>
          <w:b/>
          <w:sz w:val="20"/>
          <w:szCs w:val="20"/>
        </w:rPr>
        <w:t>Правила этикета при общении с инвалидами.</w:t>
      </w:r>
    </w:p>
    <w:p w:rsidR="00491BAE" w:rsidRPr="00156305" w:rsidRDefault="00491BAE" w:rsidP="00491BAE">
      <w:pPr>
        <w:ind w:firstLine="709"/>
        <w:jc w:val="both"/>
        <w:rPr>
          <w:sz w:val="20"/>
          <w:szCs w:val="20"/>
        </w:rPr>
      </w:pPr>
      <w:r w:rsidRPr="00156305">
        <w:rPr>
          <w:sz w:val="20"/>
          <w:szCs w:val="20"/>
        </w:rPr>
        <w:t>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w:t>
      </w:r>
    </w:p>
    <w:p w:rsidR="00491BAE" w:rsidRPr="00156305" w:rsidRDefault="00491BAE" w:rsidP="00491BAE">
      <w:pPr>
        <w:shd w:val="clear" w:color="auto" w:fill="FFFFFF"/>
        <w:ind w:firstLine="709"/>
        <w:jc w:val="both"/>
        <w:rPr>
          <w:sz w:val="20"/>
          <w:szCs w:val="20"/>
        </w:rPr>
      </w:pPr>
      <w:r w:rsidRPr="00156305">
        <w:rPr>
          <w:bCs/>
          <w:sz w:val="20"/>
          <w:szCs w:val="20"/>
        </w:rPr>
        <w:t>Совокупность способностей, знаний и умений, необходимых для эффективного общения при оказаниипомощи инвалидам в преодолении барьеров называется</w:t>
      </w:r>
      <w:r w:rsidRPr="00156305">
        <w:rPr>
          <w:b/>
          <w:bCs/>
          <w:sz w:val="20"/>
          <w:szCs w:val="20"/>
        </w:rPr>
        <w:t xml:space="preserve"> коммуникативная эффективность</w:t>
      </w:r>
      <w:r w:rsidRPr="00156305">
        <w:rPr>
          <w:sz w:val="20"/>
          <w:szCs w:val="20"/>
        </w:rPr>
        <w:t>.</w:t>
      </w:r>
    </w:p>
    <w:p w:rsidR="00491BAE" w:rsidRPr="00156305" w:rsidRDefault="00491BAE" w:rsidP="00491BAE">
      <w:pPr>
        <w:shd w:val="clear" w:color="auto" w:fill="FFFFFF"/>
        <w:ind w:firstLine="709"/>
        <w:jc w:val="both"/>
        <w:rPr>
          <w:sz w:val="20"/>
          <w:szCs w:val="20"/>
        </w:rPr>
      </w:pPr>
      <w:r w:rsidRPr="00156305">
        <w:rPr>
          <w:sz w:val="20"/>
          <w:szCs w:val="20"/>
        </w:rP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r w:rsidRPr="00156305">
        <w:rPr>
          <w:b/>
          <w:bCs/>
          <w:sz w:val="20"/>
          <w:szCs w:val="20"/>
        </w:rPr>
        <w:t>    </w:t>
      </w:r>
    </w:p>
    <w:p w:rsidR="00491BAE" w:rsidRPr="00156305" w:rsidRDefault="00491BAE" w:rsidP="00491BAE">
      <w:pPr>
        <w:shd w:val="clear" w:color="auto" w:fill="FFFFFF"/>
        <w:ind w:firstLine="709"/>
        <w:jc w:val="both"/>
        <w:rPr>
          <w:sz w:val="20"/>
          <w:szCs w:val="20"/>
        </w:rPr>
      </w:pPr>
      <w:r w:rsidRPr="00156305">
        <w:rPr>
          <w:bCs/>
          <w:sz w:val="20"/>
          <w:szCs w:val="20"/>
        </w:rPr>
        <w:t>Развитие коммуникативных умений складывается из следующих основных навыков:</w:t>
      </w:r>
    </w:p>
    <w:p w:rsidR="00491BAE" w:rsidRPr="00156305" w:rsidRDefault="00491BAE" w:rsidP="00491BAE">
      <w:pPr>
        <w:pStyle w:val="aa"/>
        <w:numPr>
          <w:ilvl w:val="0"/>
          <w:numId w:val="8"/>
        </w:numPr>
        <w:shd w:val="clear" w:color="auto" w:fill="FFFFFF"/>
        <w:spacing w:after="0" w:line="240" w:lineRule="auto"/>
        <w:ind w:left="0" w:firstLine="709"/>
        <w:jc w:val="both"/>
        <w:rPr>
          <w:rFonts w:ascii="Times New Roman" w:hAnsi="Times New Roman"/>
          <w:sz w:val="20"/>
          <w:szCs w:val="20"/>
          <w:lang w:eastAsia="ru-RU"/>
        </w:rPr>
      </w:pPr>
      <w:r w:rsidRPr="00156305">
        <w:rPr>
          <w:rFonts w:ascii="Times New Roman" w:hAnsi="Times New Roman"/>
          <w:sz w:val="20"/>
          <w:szCs w:val="20"/>
          <w:lang w:eastAsia="ru-RU"/>
        </w:rPr>
        <w:t>избегать конфликтных ситуаций;</w:t>
      </w:r>
    </w:p>
    <w:p w:rsidR="00491BAE" w:rsidRPr="00156305" w:rsidRDefault="00491BAE" w:rsidP="00491BAE">
      <w:pPr>
        <w:pStyle w:val="aa"/>
        <w:numPr>
          <w:ilvl w:val="0"/>
          <w:numId w:val="8"/>
        </w:numPr>
        <w:shd w:val="clear" w:color="auto" w:fill="FFFFFF"/>
        <w:spacing w:after="0" w:line="240" w:lineRule="auto"/>
        <w:ind w:left="0" w:firstLine="709"/>
        <w:jc w:val="both"/>
        <w:rPr>
          <w:rFonts w:ascii="Times New Roman" w:hAnsi="Times New Roman"/>
          <w:sz w:val="20"/>
          <w:szCs w:val="20"/>
          <w:lang w:eastAsia="ru-RU"/>
        </w:rPr>
      </w:pPr>
      <w:r w:rsidRPr="00156305">
        <w:rPr>
          <w:rFonts w:ascii="Times New Roman" w:hAnsi="Times New Roman"/>
          <w:sz w:val="20"/>
          <w:szCs w:val="20"/>
          <w:lang w:eastAsia="ru-RU"/>
        </w:rPr>
        <w:t>внимательно слушать инвалида и слышать его;</w:t>
      </w:r>
    </w:p>
    <w:p w:rsidR="00491BAE" w:rsidRPr="00156305" w:rsidRDefault="00491BAE" w:rsidP="00491BAE">
      <w:pPr>
        <w:pStyle w:val="aa"/>
        <w:numPr>
          <w:ilvl w:val="0"/>
          <w:numId w:val="8"/>
        </w:numPr>
        <w:shd w:val="clear" w:color="auto" w:fill="FFFFFF"/>
        <w:spacing w:after="0" w:line="240" w:lineRule="auto"/>
        <w:ind w:left="0" w:firstLine="709"/>
        <w:jc w:val="both"/>
        <w:rPr>
          <w:rFonts w:ascii="Times New Roman" w:hAnsi="Times New Roman"/>
          <w:sz w:val="20"/>
          <w:szCs w:val="20"/>
          <w:lang w:eastAsia="ru-RU"/>
        </w:rPr>
      </w:pPr>
      <w:r w:rsidRPr="00156305">
        <w:rPr>
          <w:rFonts w:ascii="Times New Roman" w:hAnsi="Times New Roman"/>
          <w:sz w:val="20"/>
          <w:szCs w:val="20"/>
          <w:lang w:eastAsia="ru-RU"/>
        </w:rPr>
        <w:t>регулировать собственные эмоции, возникающие в процессе взаимодействия;</w:t>
      </w:r>
    </w:p>
    <w:p w:rsidR="00491BAE" w:rsidRPr="00156305" w:rsidRDefault="00491BAE" w:rsidP="00491BAE">
      <w:pPr>
        <w:pStyle w:val="aa"/>
        <w:numPr>
          <w:ilvl w:val="0"/>
          <w:numId w:val="8"/>
        </w:numPr>
        <w:shd w:val="clear" w:color="auto" w:fill="FFFFFF"/>
        <w:spacing w:after="0" w:line="240" w:lineRule="auto"/>
        <w:ind w:left="0" w:firstLine="709"/>
        <w:jc w:val="both"/>
        <w:rPr>
          <w:rFonts w:ascii="Times New Roman" w:hAnsi="Times New Roman"/>
          <w:sz w:val="20"/>
          <w:szCs w:val="20"/>
          <w:lang w:eastAsia="ru-RU"/>
        </w:rPr>
      </w:pPr>
      <w:r w:rsidRPr="00156305">
        <w:rPr>
          <w:rFonts w:ascii="Times New Roman" w:hAnsi="Times New Roman"/>
          <w:sz w:val="20"/>
          <w:szCs w:val="20"/>
          <w:lang w:eastAsia="ru-RU"/>
        </w:rPr>
        <w:t>обеспечивать высокую культуру и этику взаимоотношений;</w:t>
      </w:r>
    </w:p>
    <w:p w:rsidR="00491BAE" w:rsidRPr="00156305" w:rsidRDefault="00491BAE" w:rsidP="00491BAE">
      <w:pPr>
        <w:pStyle w:val="aa"/>
        <w:numPr>
          <w:ilvl w:val="0"/>
          <w:numId w:val="8"/>
        </w:numPr>
        <w:shd w:val="clear" w:color="auto" w:fill="FFFFFF"/>
        <w:spacing w:after="0" w:line="240" w:lineRule="auto"/>
        <w:ind w:left="0" w:firstLine="709"/>
        <w:jc w:val="both"/>
        <w:rPr>
          <w:rFonts w:ascii="Times New Roman" w:hAnsi="Times New Roman"/>
          <w:sz w:val="20"/>
          <w:szCs w:val="20"/>
          <w:lang w:eastAsia="ru-RU"/>
        </w:rPr>
      </w:pPr>
      <w:r w:rsidRPr="00156305">
        <w:rPr>
          <w:rFonts w:ascii="Times New Roman" w:hAnsi="Times New Roman"/>
          <w:sz w:val="20"/>
          <w:szCs w:val="20"/>
          <w:lang w:eastAsia="ru-RU"/>
        </w:rPr>
        <w:t>цивилизовано противостоять манипулированию.</w:t>
      </w:r>
    </w:p>
    <w:p w:rsidR="00491BAE" w:rsidRPr="00156305" w:rsidRDefault="00491BAE" w:rsidP="00491BAE">
      <w:pPr>
        <w:ind w:firstLine="709"/>
        <w:jc w:val="both"/>
        <w:rPr>
          <w:sz w:val="20"/>
          <w:szCs w:val="20"/>
        </w:rPr>
      </w:pPr>
      <w:r w:rsidRPr="00156305">
        <w:rPr>
          <w:sz w:val="20"/>
          <w:szCs w:val="20"/>
        </w:rPr>
        <w:t xml:space="preserve">Существуют </w:t>
      </w:r>
      <w:r w:rsidRPr="00156305">
        <w:rPr>
          <w:b/>
          <w:sz w:val="20"/>
          <w:szCs w:val="20"/>
        </w:rPr>
        <w:t>общие правила этикета при общении с инвалидами</w:t>
      </w:r>
      <w:r w:rsidRPr="00156305">
        <w:rPr>
          <w:rStyle w:val="ad"/>
          <w:sz w:val="20"/>
          <w:szCs w:val="20"/>
        </w:rPr>
        <w:footnoteReference w:id="16"/>
      </w:r>
      <w:r w:rsidRPr="00156305">
        <w:rPr>
          <w:sz w:val="20"/>
          <w:szCs w:val="20"/>
        </w:rPr>
        <w:t>, которыми могут воспользоваться работники организаций, предоставляющих услуги населению, в зависимости от конкретной ситуации:</w:t>
      </w:r>
    </w:p>
    <w:p w:rsidR="00491BAE" w:rsidRPr="00156305" w:rsidRDefault="00491BAE" w:rsidP="00491BAE">
      <w:pPr>
        <w:ind w:firstLine="709"/>
        <w:jc w:val="both"/>
        <w:rPr>
          <w:sz w:val="20"/>
          <w:szCs w:val="20"/>
        </w:rPr>
      </w:pPr>
      <w:r w:rsidRPr="00156305">
        <w:rPr>
          <w:i/>
          <w:sz w:val="20"/>
          <w:szCs w:val="20"/>
        </w:rPr>
        <w:t>1.Обращение к человеку</w:t>
      </w:r>
      <w:r w:rsidRPr="00156305">
        <w:rPr>
          <w:sz w:val="20"/>
          <w:szCs w:val="20"/>
        </w:rPr>
        <w:t>: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491BAE" w:rsidRPr="00156305" w:rsidRDefault="00491BAE" w:rsidP="00491BAE">
      <w:pPr>
        <w:ind w:firstLine="709"/>
        <w:jc w:val="both"/>
        <w:rPr>
          <w:sz w:val="20"/>
          <w:szCs w:val="20"/>
        </w:rPr>
      </w:pPr>
      <w:r w:rsidRPr="00156305">
        <w:rPr>
          <w:i/>
          <w:sz w:val="20"/>
          <w:szCs w:val="20"/>
        </w:rPr>
        <w:t>2. Пожатие руки:</w:t>
      </w:r>
      <w:r w:rsidRPr="00156305">
        <w:rPr>
          <w:sz w:val="20"/>
          <w:szCs w:val="20"/>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491BAE" w:rsidRPr="00156305" w:rsidRDefault="00491BAE" w:rsidP="00491BAE">
      <w:pPr>
        <w:ind w:firstLine="709"/>
        <w:jc w:val="both"/>
        <w:rPr>
          <w:sz w:val="20"/>
          <w:szCs w:val="20"/>
        </w:rPr>
      </w:pPr>
      <w:r w:rsidRPr="00156305">
        <w:rPr>
          <w:i/>
          <w:sz w:val="20"/>
          <w:szCs w:val="20"/>
        </w:rPr>
        <w:t xml:space="preserve"> 3.Называйте себя и других:</w:t>
      </w:r>
      <w:r w:rsidRPr="00156305">
        <w:rPr>
          <w:sz w:val="20"/>
          <w:szCs w:val="20"/>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491BAE" w:rsidRPr="00156305" w:rsidRDefault="00491BAE" w:rsidP="00491BAE">
      <w:pPr>
        <w:ind w:firstLine="709"/>
        <w:jc w:val="both"/>
        <w:rPr>
          <w:sz w:val="20"/>
          <w:szCs w:val="20"/>
        </w:rPr>
      </w:pPr>
      <w:r w:rsidRPr="00156305">
        <w:rPr>
          <w:i/>
          <w:sz w:val="20"/>
          <w:szCs w:val="20"/>
        </w:rPr>
        <w:t>4.Предложение помощи:</w:t>
      </w:r>
      <w:r w:rsidRPr="00156305">
        <w:rPr>
          <w:sz w:val="20"/>
          <w:szCs w:val="20"/>
        </w:rPr>
        <w:t xml:space="preserve"> если вы предлагаете помощь, ждите, пока ее примут, а затем спрашивайте, что и как делать.</w:t>
      </w:r>
    </w:p>
    <w:p w:rsidR="00491BAE" w:rsidRPr="00156305" w:rsidRDefault="00491BAE" w:rsidP="00491BAE">
      <w:pPr>
        <w:ind w:firstLine="709"/>
        <w:jc w:val="both"/>
        <w:rPr>
          <w:sz w:val="20"/>
          <w:szCs w:val="20"/>
        </w:rPr>
      </w:pPr>
      <w:r w:rsidRPr="00156305">
        <w:rPr>
          <w:sz w:val="20"/>
          <w:szCs w:val="20"/>
        </w:rPr>
        <w:t>5.</w:t>
      </w:r>
      <w:r w:rsidRPr="00156305">
        <w:rPr>
          <w:i/>
          <w:sz w:val="20"/>
          <w:szCs w:val="20"/>
        </w:rPr>
        <w:t>Адекватность и вежливость:</w:t>
      </w:r>
      <w:r w:rsidRPr="00156305">
        <w:rPr>
          <w:sz w:val="20"/>
          <w:szCs w:val="20"/>
        </w:rPr>
        <w:t xml:space="preserve"> обращайтесь с взрослыми инвалидами как с взрослыми. Обращайтесь к ним по имени и на ты, только если вы хорошо знакомы.</w:t>
      </w:r>
    </w:p>
    <w:p w:rsidR="00491BAE" w:rsidRPr="00156305" w:rsidRDefault="00491BAE" w:rsidP="00491BAE">
      <w:pPr>
        <w:ind w:firstLine="709"/>
        <w:jc w:val="both"/>
        <w:rPr>
          <w:sz w:val="20"/>
          <w:szCs w:val="20"/>
        </w:rPr>
      </w:pPr>
      <w:r w:rsidRPr="00156305">
        <w:rPr>
          <w:sz w:val="20"/>
          <w:szCs w:val="20"/>
        </w:rPr>
        <w:t xml:space="preserve">6. </w:t>
      </w:r>
      <w:r w:rsidRPr="00156305">
        <w:rPr>
          <w:i/>
          <w:sz w:val="20"/>
          <w:szCs w:val="20"/>
        </w:rPr>
        <w:t>Не опирайтесь на кресло-коляску:</w:t>
      </w:r>
      <w:r w:rsidRPr="00156305">
        <w:rPr>
          <w:sz w:val="20"/>
          <w:szCs w:val="20"/>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491BAE" w:rsidRPr="00156305" w:rsidRDefault="00491BAE" w:rsidP="00491BAE">
      <w:pPr>
        <w:ind w:firstLine="709"/>
        <w:jc w:val="both"/>
        <w:rPr>
          <w:sz w:val="20"/>
          <w:szCs w:val="20"/>
        </w:rPr>
      </w:pPr>
      <w:r w:rsidRPr="00156305">
        <w:rPr>
          <w:i/>
          <w:sz w:val="20"/>
          <w:szCs w:val="20"/>
        </w:rPr>
        <w:t>7. Внимательность и терпеливость</w:t>
      </w:r>
      <w:r w:rsidRPr="00156305">
        <w:rPr>
          <w:sz w:val="20"/>
          <w:szCs w:val="20"/>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491BAE" w:rsidRPr="00156305" w:rsidRDefault="00491BAE" w:rsidP="00491BAE">
      <w:pPr>
        <w:ind w:firstLine="709"/>
        <w:jc w:val="both"/>
        <w:rPr>
          <w:sz w:val="20"/>
          <w:szCs w:val="20"/>
        </w:rPr>
      </w:pPr>
      <w:r w:rsidRPr="00156305">
        <w:rPr>
          <w:i/>
          <w:sz w:val="20"/>
          <w:szCs w:val="20"/>
        </w:rPr>
        <w:t>8.Расположение для беседы:</w:t>
      </w:r>
      <w:r w:rsidRPr="00156305">
        <w:rPr>
          <w:sz w:val="20"/>
          <w:szCs w:val="20"/>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491BAE" w:rsidRPr="00156305" w:rsidRDefault="00491BAE" w:rsidP="00491BAE">
      <w:pPr>
        <w:ind w:firstLine="709"/>
        <w:jc w:val="both"/>
        <w:rPr>
          <w:sz w:val="20"/>
          <w:szCs w:val="20"/>
        </w:rPr>
      </w:pPr>
      <w:r w:rsidRPr="00156305">
        <w:rPr>
          <w:i/>
          <w:sz w:val="20"/>
          <w:szCs w:val="20"/>
        </w:rPr>
        <w:t>9.Привлечение внимания человека:</w:t>
      </w:r>
      <w:r w:rsidRPr="00156305">
        <w:rPr>
          <w:sz w:val="20"/>
          <w:szCs w:val="20"/>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491BAE" w:rsidRPr="00156305" w:rsidRDefault="00491BAE" w:rsidP="00491BAE">
      <w:pPr>
        <w:ind w:firstLine="709"/>
        <w:jc w:val="both"/>
        <w:rPr>
          <w:sz w:val="20"/>
          <w:szCs w:val="20"/>
        </w:rPr>
      </w:pPr>
      <w:r w:rsidRPr="00156305">
        <w:rPr>
          <w:sz w:val="20"/>
          <w:szCs w:val="20"/>
        </w:rPr>
        <w:lastRenderedPageBreak/>
        <w:t xml:space="preserve">10. </w:t>
      </w:r>
      <w:r w:rsidRPr="00156305">
        <w:rPr>
          <w:i/>
          <w:sz w:val="20"/>
          <w:szCs w:val="20"/>
        </w:rPr>
        <w:t>Не смущайтесь</w:t>
      </w:r>
      <w:r w:rsidRPr="00156305">
        <w:rPr>
          <w:sz w:val="20"/>
          <w:szCs w:val="20"/>
        </w:rPr>
        <w:t>, если случайно допустили оплошность, сказав "Увидимся" или "Вы слышали об этом...?" тому, кто не может видеть или слышать.</w:t>
      </w:r>
    </w:p>
    <w:p w:rsidR="00491BAE" w:rsidRPr="00156305" w:rsidRDefault="00491BAE" w:rsidP="00491BAE">
      <w:pPr>
        <w:ind w:firstLine="709"/>
        <w:jc w:val="both"/>
        <w:rPr>
          <w:sz w:val="20"/>
          <w:szCs w:val="20"/>
        </w:rPr>
        <w:sectPr w:rsidR="00491BAE" w:rsidRPr="00156305" w:rsidSect="003541D3">
          <w:pgSz w:w="11906" w:h="16838"/>
          <w:pgMar w:top="142" w:right="567" w:bottom="567" w:left="1134" w:header="709" w:footer="709" w:gutter="0"/>
          <w:cols w:space="708"/>
          <w:docGrid w:linePitch="360"/>
        </w:sectPr>
      </w:pPr>
      <w:r w:rsidRPr="00156305">
        <w:rPr>
          <w:sz w:val="20"/>
          <w:szCs w:val="20"/>
        </w:rPr>
        <w:t>Также разработаны правила этикета для лиц с разными расстройствами функций организма.</w:t>
      </w:r>
      <w:r w:rsidRPr="00156305">
        <w:rPr>
          <w:rStyle w:val="ad"/>
          <w:sz w:val="20"/>
          <w:szCs w:val="20"/>
        </w:rPr>
        <w:footnoteReference w:id="17"/>
      </w:r>
      <w:r w:rsidRPr="00156305">
        <w:rPr>
          <w:sz w:val="20"/>
          <w:szCs w:val="20"/>
        </w:rPr>
        <w:t xml:space="preserve">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p w:rsidR="00D67EE6" w:rsidRDefault="00D67EE6" w:rsidP="00D67EE6">
      <w:pPr>
        <w:tabs>
          <w:tab w:val="left" w:pos="4102"/>
          <w:tab w:val="left" w:pos="4158"/>
        </w:tabs>
        <w:jc w:val="center"/>
        <w:rPr>
          <w:rFonts w:ascii="Cambria" w:hAnsi="Cambria"/>
          <w:b/>
          <w:sz w:val="16"/>
          <w:szCs w:val="16"/>
        </w:rPr>
      </w:pPr>
    </w:p>
    <w:p w:rsidR="00D67EE6" w:rsidRDefault="00D67EE6" w:rsidP="00D67EE6">
      <w:pPr>
        <w:tabs>
          <w:tab w:val="left" w:pos="4102"/>
          <w:tab w:val="left" w:pos="4158"/>
        </w:tabs>
        <w:rPr>
          <w:rFonts w:ascii="Cambria" w:hAnsi="Cambria"/>
          <w:b/>
          <w:sz w:val="16"/>
          <w:szCs w:val="16"/>
        </w:rPr>
      </w:pPr>
      <w:r>
        <w:rPr>
          <w:rFonts w:ascii="Cambria" w:hAnsi="Cambria"/>
          <w:b/>
          <w:sz w:val="20"/>
          <w:szCs w:val="20"/>
        </w:rPr>
        <w:t xml:space="preserve">телефон </w:t>
      </w:r>
      <w:r>
        <w:rPr>
          <w:rFonts w:ascii="Cambria" w:hAnsi="Cambria"/>
          <w:b/>
          <w:sz w:val="16"/>
          <w:szCs w:val="16"/>
        </w:rPr>
        <w:t xml:space="preserve">61-5-46.  61-8-64  факс   (84492) 61-5-46                                  </w:t>
      </w:r>
      <w:smartTag w:uri="urn:schemas-microsoft-com:office:smarttags" w:element="metricconverter">
        <w:smartTagPr>
          <w:attr w:name="ProductID" w:val="404264 г"/>
        </w:smartTagPr>
        <w:r>
          <w:rPr>
            <w:rFonts w:ascii="Cambria" w:hAnsi="Cambria"/>
            <w:b/>
            <w:sz w:val="16"/>
            <w:szCs w:val="16"/>
          </w:rPr>
          <w:t>404264 г</w:t>
        </w:r>
      </w:smartTag>
      <w:r>
        <w:rPr>
          <w:rFonts w:ascii="Cambria" w:hAnsi="Cambria"/>
          <w:b/>
          <w:sz w:val="16"/>
          <w:szCs w:val="16"/>
        </w:rPr>
        <w:t>. Палласовка Волгоградской области</w:t>
      </w:r>
    </w:p>
    <w:p w:rsidR="00D67EE6" w:rsidRDefault="00D67EE6" w:rsidP="00D67EE6">
      <w:pPr>
        <w:tabs>
          <w:tab w:val="left" w:pos="4102"/>
          <w:tab w:val="left" w:pos="4158"/>
        </w:tabs>
        <w:rPr>
          <w:rFonts w:ascii="Cambria" w:hAnsi="Cambria"/>
          <w:b/>
          <w:sz w:val="16"/>
          <w:szCs w:val="16"/>
        </w:rPr>
      </w:pPr>
      <w:r>
        <w:rPr>
          <w:rFonts w:ascii="Cambria" w:hAnsi="Cambria"/>
          <w:b/>
          <w:sz w:val="16"/>
          <w:szCs w:val="16"/>
        </w:rPr>
        <w:t xml:space="preserve">электронный адрес </w:t>
      </w:r>
      <w:r>
        <w:rPr>
          <w:sz w:val="16"/>
          <w:szCs w:val="16"/>
          <w:lang w:val="en-US"/>
        </w:rPr>
        <w:t>E</w:t>
      </w:r>
      <w:r>
        <w:rPr>
          <w:sz w:val="16"/>
          <w:szCs w:val="16"/>
        </w:rPr>
        <w:t>-</w:t>
      </w:r>
      <w:r>
        <w:rPr>
          <w:sz w:val="16"/>
          <w:szCs w:val="16"/>
          <w:lang w:val="en-US"/>
        </w:rPr>
        <w:t>mail</w:t>
      </w:r>
      <w:r>
        <w:rPr>
          <w:sz w:val="16"/>
          <w:szCs w:val="16"/>
        </w:rPr>
        <w:t xml:space="preserve">: </w:t>
      </w:r>
      <w:hyperlink r:id="rId20" w:history="1">
        <w:r>
          <w:rPr>
            <w:rStyle w:val="ae"/>
            <w:sz w:val="16"/>
            <w:szCs w:val="16"/>
            <w:lang w:val="en-US"/>
          </w:rPr>
          <w:t>msosch</w:t>
        </w:r>
        <w:r>
          <w:rPr>
            <w:rStyle w:val="ae"/>
            <w:sz w:val="16"/>
            <w:szCs w:val="16"/>
          </w:rPr>
          <w:t>14@</w:t>
        </w:r>
        <w:r>
          <w:rPr>
            <w:rStyle w:val="ae"/>
            <w:sz w:val="16"/>
            <w:szCs w:val="16"/>
            <w:lang w:val="en-US"/>
          </w:rPr>
          <w:t>m</w:t>
        </w:r>
        <w:r>
          <w:rPr>
            <w:rStyle w:val="ae"/>
            <w:sz w:val="16"/>
            <w:szCs w:val="16"/>
          </w:rPr>
          <w:t>а</w:t>
        </w:r>
        <w:r>
          <w:rPr>
            <w:rStyle w:val="ae"/>
            <w:sz w:val="16"/>
            <w:szCs w:val="16"/>
            <w:lang w:val="en-US"/>
          </w:rPr>
          <w:t>il</w:t>
        </w:r>
        <w:r>
          <w:rPr>
            <w:rStyle w:val="ae"/>
            <w:sz w:val="16"/>
            <w:szCs w:val="16"/>
          </w:rPr>
          <w:t>.</w:t>
        </w:r>
        <w:r>
          <w:rPr>
            <w:rStyle w:val="ae"/>
            <w:sz w:val="16"/>
            <w:szCs w:val="16"/>
            <w:lang w:val="en-US"/>
          </w:rPr>
          <w:t>ru</w:t>
        </w:r>
      </w:hyperlink>
      <w:r>
        <w:rPr>
          <w:sz w:val="16"/>
          <w:szCs w:val="16"/>
        </w:rPr>
        <w:t xml:space="preserve">                                        </w:t>
      </w:r>
      <w:r>
        <w:rPr>
          <w:rFonts w:ascii="Cambria" w:hAnsi="Cambria"/>
          <w:b/>
          <w:sz w:val="16"/>
          <w:szCs w:val="16"/>
        </w:rPr>
        <w:t xml:space="preserve">      ул. Новая, 52</w:t>
      </w:r>
    </w:p>
    <w:p w:rsidR="00D67EE6" w:rsidRDefault="00D67EE6" w:rsidP="00D67EE6">
      <w:pPr>
        <w:tabs>
          <w:tab w:val="left" w:pos="4102"/>
          <w:tab w:val="left" w:pos="4158"/>
        </w:tabs>
        <w:rPr>
          <w:rFonts w:ascii="Cambria" w:hAnsi="Cambria"/>
          <w:b/>
          <w:sz w:val="20"/>
          <w:szCs w:val="20"/>
        </w:rPr>
      </w:pPr>
      <w:r>
        <w:rPr>
          <w:rFonts w:ascii="Cambria" w:hAnsi="Cambria"/>
          <w:b/>
          <w:sz w:val="20"/>
          <w:szCs w:val="20"/>
        </w:rPr>
        <w:t xml:space="preserve">                                                                                                                                       </w:t>
      </w: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rPr>
                <w:sz w:val="20"/>
                <w:szCs w:val="20"/>
              </w:rPr>
            </w:pPr>
            <w:r>
              <w:rPr>
                <w:sz w:val="20"/>
                <w:szCs w:val="20"/>
              </w:rPr>
              <w:t xml:space="preserve">          Протокол №4 от «16_»09.2015</w:t>
            </w:r>
          </w:p>
          <w:p w:rsidR="00D67EE6" w:rsidRPr="00EA766B" w:rsidRDefault="00D67EE6" w:rsidP="00D67EE6">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D67EE6" w:rsidRDefault="00D67EE6" w:rsidP="00D67EE6">
            <w:pPr>
              <w:spacing w:line="20" w:lineRule="atLeast"/>
              <w:ind w:left="-181"/>
              <w:jc w:val="center"/>
              <w:rPr>
                <w:sz w:val="20"/>
                <w:szCs w:val="20"/>
              </w:rPr>
            </w:pPr>
            <w:r>
              <w:rPr>
                <w:sz w:val="20"/>
                <w:szCs w:val="20"/>
              </w:rPr>
              <w:t xml:space="preserve">«Средняя школа № 14» </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rPr>
                <w:sz w:val="20"/>
                <w:szCs w:val="20"/>
              </w:rPr>
            </w:pPr>
            <w:r>
              <w:rPr>
                <w:sz w:val="20"/>
                <w:szCs w:val="20"/>
              </w:rPr>
              <w:t xml:space="preserve">                            _________О.В..Боброва                       </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491BAE">
      <w:pPr>
        <w:tabs>
          <w:tab w:val="center" w:pos="5102"/>
          <w:tab w:val="left" w:pos="6825"/>
        </w:tabs>
        <w:spacing w:before="960" w:after="120"/>
        <w:jc w:val="center"/>
        <w:rPr>
          <w:b/>
          <w:sz w:val="28"/>
          <w:szCs w:val="28"/>
        </w:rPr>
      </w:pPr>
      <w:r>
        <w:rPr>
          <w:b/>
          <w:sz w:val="28"/>
          <w:szCs w:val="28"/>
        </w:rPr>
        <w:t xml:space="preserve">ИНСТРУКЦИЯ №  </w:t>
      </w:r>
      <w:r w:rsidR="00156305">
        <w:rPr>
          <w:b/>
          <w:sz w:val="28"/>
          <w:szCs w:val="28"/>
        </w:rPr>
        <w:t>2</w:t>
      </w:r>
    </w:p>
    <w:p w:rsidR="00491BAE" w:rsidRDefault="00491BAE" w:rsidP="00491BAE">
      <w:pPr>
        <w:jc w:val="center"/>
        <w:rPr>
          <w:b/>
          <w:i/>
          <w:sz w:val="28"/>
          <w:szCs w:val="28"/>
        </w:rPr>
      </w:pPr>
      <w:r w:rsidRPr="00546A33">
        <w:rPr>
          <w:b/>
          <w:i/>
          <w:sz w:val="28"/>
          <w:szCs w:val="28"/>
        </w:rPr>
        <w:t xml:space="preserve">Правила этикета при общении с </w:t>
      </w:r>
      <w:r>
        <w:rPr>
          <w:b/>
          <w:i/>
          <w:sz w:val="28"/>
          <w:szCs w:val="28"/>
        </w:rPr>
        <w:t>инвалидами,</w:t>
      </w:r>
    </w:p>
    <w:p w:rsidR="00491BAE" w:rsidRPr="00546A33" w:rsidRDefault="00491BAE" w:rsidP="00491BAE">
      <w:pPr>
        <w:spacing w:after="240"/>
        <w:jc w:val="center"/>
        <w:rPr>
          <w:b/>
          <w:i/>
          <w:sz w:val="28"/>
          <w:szCs w:val="28"/>
        </w:rPr>
      </w:pPr>
      <w:r w:rsidRPr="00546A33">
        <w:rPr>
          <w:b/>
          <w:i/>
          <w:sz w:val="28"/>
          <w:szCs w:val="28"/>
        </w:rPr>
        <w:t>испытывающими трудности при передвижении:</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ваше предложение о помощи принято, спросите, что нужно делать, и четко следуйте инструкциям.</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надо хлопать человека, находящегося в инвалидной коляске, по спине или по плечу.</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существуют архитектурные барьеры, предупредите о них, чтобы человек имел возможность принимать решения заранее.</w:t>
      </w:r>
    </w:p>
    <w:p w:rsidR="00491BAE" w:rsidRPr="00C23A80" w:rsidRDefault="00491BAE" w:rsidP="00491BAE">
      <w:pPr>
        <w:pStyle w:val="aa"/>
        <w:numPr>
          <w:ilvl w:val="0"/>
          <w:numId w:val="10"/>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Помните, что, как правило, у людей, имеющих трудности при передвижении, нет проблем со зрением, слухом и пониманием.</w:t>
      </w:r>
    </w:p>
    <w:p w:rsidR="00491BAE" w:rsidRPr="00430644" w:rsidRDefault="00491BAE" w:rsidP="00491BAE">
      <w:pPr>
        <w:pStyle w:val="aa"/>
        <w:numPr>
          <w:ilvl w:val="0"/>
          <w:numId w:val="10"/>
        </w:numPr>
        <w:spacing w:after="0" w:line="240" w:lineRule="auto"/>
        <w:ind w:left="0" w:firstLine="709"/>
        <w:jc w:val="both"/>
        <w:rPr>
          <w:rFonts w:ascii="Times New Roman" w:hAnsi="Times New Roman"/>
          <w:b/>
          <w:i/>
          <w:sz w:val="24"/>
          <w:szCs w:val="24"/>
        </w:rPr>
      </w:pPr>
      <w:r w:rsidRPr="00C23A80">
        <w:rPr>
          <w:rFonts w:ascii="Times New Roman" w:hAnsi="Times New Roman"/>
          <w:sz w:val="24"/>
          <w:szCs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491BAE" w:rsidRDefault="00491BAE" w:rsidP="00491BAE">
      <w:pPr>
        <w:pStyle w:val="aa"/>
        <w:numPr>
          <w:ilvl w:val="0"/>
          <w:numId w:val="10"/>
        </w:numPr>
        <w:spacing w:before="240" w:after="240" w:line="240" w:lineRule="auto"/>
        <w:ind w:left="0" w:firstLine="709"/>
        <w:jc w:val="center"/>
        <w:rPr>
          <w:rFonts w:ascii="Times New Roman" w:hAnsi="Times New Roman"/>
          <w:b/>
          <w:i/>
          <w:sz w:val="24"/>
          <w:szCs w:val="24"/>
        </w:rPr>
        <w:sectPr w:rsidR="00491BAE" w:rsidSect="00232F9A">
          <w:pgSz w:w="11906" w:h="16838"/>
          <w:pgMar w:top="567" w:right="567" w:bottom="567" w:left="1134" w:header="709" w:footer="709" w:gutter="0"/>
          <w:cols w:space="708"/>
          <w:docGrid w:linePitch="360"/>
        </w:sectPr>
      </w:pPr>
    </w:p>
    <w:p w:rsidR="00D67EE6" w:rsidRPr="00D67EE6" w:rsidRDefault="00D67EE6" w:rsidP="00D67EE6">
      <w:pPr>
        <w:pStyle w:val="aa"/>
        <w:tabs>
          <w:tab w:val="left" w:pos="4102"/>
          <w:tab w:val="left" w:pos="4158"/>
        </w:tabs>
        <w:jc w:val="center"/>
        <w:rPr>
          <w:rFonts w:ascii="Cambria" w:hAnsi="Cambria"/>
          <w:b/>
          <w:sz w:val="20"/>
          <w:szCs w:val="20"/>
        </w:rPr>
      </w:pPr>
      <w:r w:rsidRPr="00D67EE6">
        <w:rPr>
          <w:rFonts w:ascii="Cambria" w:hAnsi="Cambria"/>
          <w:b/>
          <w:sz w:val="20"/>
          <w:szCs w:val="20"/>
        </w:rPr>
        <w:lastRenderedPageBreak/>
        <w:t>Муниципальное казённое общеобразовательное учреждение</w:t>
      </w:r>
    </w:p>
    <w:p w:rsidR="00D67EE6" w:rsidRPr="00D67EE6" w:rsidRDefault="00D67EE6" w:rsidP="00D67EE6">
      <w:pPr>
        <w:pStyle w:val="aa"/>
        <w:tabs>
          <w:tab w:val="left" w:pos="4102"/>
          <w:tab w:val="left" w:pos="4158"/>
        </w:tabs>
        <w:jc w:val="center"/>
        <w:rPr>
          <w:rFonts w:ascii="Cambria" w:hAnsi="Cambria"/>
          <w:b/>
          <w:sz w:val="20"/>
          <w:szCs w:val="20"/>
        </w:rPr>
      </w:pPr>
      <w:r w:rsidRPr="00D67EE6">
        <w:rPr>
          <w:rFonts w:ascii="Cambria" w:hAnsi="Cambria"/>
          <w:b/>
          <w:sz w:val="20"/>
          <w:szCs w:val="20"/>
        </w:rPr>
        <w:t>«Средняя школа № 14» г. Палласовки Волгоградской области</w:t>
      </w:r>
    </w:p>
    <w:p w:rsidR="00D67EE6" w:rsidRPr="00D67EE6" w:rsidRDefault="00D67EE6" w:rsidP="00D67EE6">
      <w:pPr>
        <w:pStyle w:val="aa"/>
        <w:tabs>
          <w:tab w:val="left" w:pos="4102"/>
          <w:tab w:val="left" w:pos="4158"/>
        </w:tabs>
        <w:jc w:val="center"/>
        <w:rPr>
          <w:rFonts w:ascii="Cambria" w:hAnsi="Cambria"/>
          <w:b/>
          <w:sz w:val="20"/>
          <w:szCs w:val="20"/>
        </w:rPr>
      </w:pPr>
    </w:p>
    <w:p w:rsidR="00D67EE6" w:rsidRPr="00D67EE6" w:rsidRDefault="00D67EE6" w:rsidP="00D67EE6">
      <w:pPr>
        <w:pStyle w:val="aa"/>
        <w:tabs>
          <w:tab w:val="left" w:pos="4102"/>
          <w:tab w:val="left" w:pos="4158"/>
        </w:tabs>
        <w:jc w:val="center"/>
        <w:rPr>
          <w:rFonts w:ascii="Cambria" w:hAnsi="Cambria"/>
          <w:b/>
          <w:sz w:val="16"/>
          <w:szCs w:val="16"/>
        </w:rPr>
      </w:pPr>
    </w:p>
    <w:p w:rsidR="00D67EE6" w:rsidRPr="00D67EE6" w:rsidRDefault="00D67EE6" w:rsidP="00D67EE6">
      <w:pPr>
        <w:pStyle w:val="aa"/>
        <w:tabs>
          <w:tab w:val="left" w:pos="4102"/>
          <w:tab w:val="left" w:pos="4158"/>
        </w:tabs>
        <w:jc w:val="center"/>
        <w:rPr>
          <w:rFonts w:ascii="Cambria" w:hAnsi="Cambria"/>
          <w:b/>
          <w:sz w:val="16"/>
          <w:szCs w:val="16"/>
        </w:rPr>
      </w:pPr>
      <w:r w:rsidRPr="00D67EE6">
        <w:rPr>
          <w:rFonts w:ascii="Cambria" w:hAnsi="Cambria"/>
          <w:b/>
          <w:sz w:val="20"/>
          <w:szCs w:val="20"/>
        </w:rPr>
        <w:t xml:space="preserve">телефон </w:t>
      </w:r>
      <w:r w:rsidRPr="00D67EE6">
        <w:rPr>
          <w:rFonts w:ascii="Cambria" w:hAnsi="Cambria"/>
          <w:b/>
          <w:sz w:val="16"/>
          <w:szCs w:val="16"/>
        </w:rPr>
        <w:t xml:space="preserve">61-5-46.  61-8-64  факс   (84492) 61-5-46                                  </w:t>
      </w:r>
      <w:smartTag w:uri="urn:schemas-microsoft-com:office:smarttags" w:element="metricconverter">
        <w:smartTagPr>
          <w:attr w:name="ProductID" w:val="404264 г"/>
        </w:smartTagPr>
        <w:r w:rsidRPr="00D67EE6">
          <w:rPr>
            <w:rFonts w:ascii="Cambria" w:hAnsi="Cambria"/>
            <w:b/>
            <w:sz w:val="16"/>
            <w:szCs w:val="16"/>
          </w:rPr>
          <w:t>404264 г</w:t>
        </w:r>
      </w:smartTag>
      <w:r w:rsidRPr="00D67EE6">
        <w:rPr>
          <w:rFonts w:ascii="Cambria" w:hAnsi="Cambria"/>
          <w:b/>
          <w:sz w:val="16"/>
          <w:szCs w:val="16"/>
        </w:rPr>
        <w:t>. Палласовка Волгоградской области</w:t>
      </w:r>
    </w:p>
    <w:p w:rsidR="00D67EE6" w:rsidRPr="00D67EE6" w:rsidRDefault="00D67EE6" w:rsidP="00D67EE6">
      <w:pPr>
        <w:pStyle w:val="aa"/>
        <w:tabs>
          <w:tab w:val="left" w:pos="4102"/>
          <w:tab w:val="left" w:pos="4158"/>
        </w:tabs>
        <w:jc w:val="center"/>
        <w:rPr>
          <w:rFonts w:ascii="Cambria" w:hAnsi="Cambria"/>
          <w:b/>
          <w:sz w:val="16"/>
          <w:szCs w:val="16"/>
        </w:rPr>
      </w:pPr>
      <w:r w:rsidRPr="00D67EE6">
        <w:rPr>
          <w:rFonts w:ascii="Cambria" w:hAnsi="Cambria"/>
          <w:b/>
          <w:sz w:val="16"/>
          <w:szCs w:val="16"/>
        </w:rPr>
        <w:t xml:space="preserve">электронный адрес </w:t>
      </w:r>
      <w:r w:rsidRPr="00D67EE6">
        <w:rPr>
          <w:sz w:val="16"/>
          <w:szCs w:val="16"/>
          <w:lang w:val="en-US"/>
        </w:rPr>
        <w:t>E</w:t>
      </w:r>
      <w:r w:rsidRPr="00D67EE6">
        <w:rPr>
          <w:sz w:val="16"/>
          <w:szCs w:val="16"/>
        </w:rPr>
        <w:t>-</w:t>
      </w:r>
      <w:r w:rsidRPr="00D67EE6">
        <w:rPr>
          <w:sz w:val="16"/>
          <w:szCs w:val="16"/>
          <w:lang w:val="en-US"/>
        </w:rPr>
        <w:t>mail</w:t>
      </w:r>
      <w:r w:rsidRPr="00D67EE6">
        <w:rPr>
          <w:sz w:val="16"/>
          <w:szCs w:val="16"/>
        </w:rPr>
        <w:t xml:space="preserve">: </w:t>
      </w:r>
      <w:hyperlink r:id="rId21" w:history="1">
        <w:r w:rsidRPr="00D67EE6">
          <w:rPr>
            <w:rStyle w:val="ae"/>
            <w:sz w:val="16"/>
            <w:szCs w:val="16"/>
            <w:lang w:val="en-US"/>
          </w:rPr>
          <w:t>msosch</w:t>
        </w:r>
        <w:r w:rsidRPr="00D67EE6">
          <w:rPr>
            <w:rStyle w:val="ae"/>
            <w:sz w:val="16"/>
            <w:szCs w:val="16"/>
          </w:rPr>
          <w:t>14@</w:t>
        </w:r>
        <w:r w:rsidRPr="00D67EE6">
          <w:rPr>
            <w:rStyle w:val="ae"/>
            <w:sz w:val="16"/>
            <w:szCs w:val="16"/>
            <w:lang w:val="en-US"/>
          </w:rPr>
          <w:t>m</w:t>
        </w:r>
        <w:r w:rsidRPr="00D67EE6">
          <w:rPr>
            <w:rStyle w:val="ae"/>
            <w:sz w:val="16"/>
            <w:szCs w:val="16"/>
          </w:rPr>
          <w:t>а</w:t>
        </w:r>
        <w:r w:rsidRPr="00D67EE6">
          <w:rPr>
            <w:rStyle w:val="ae"/>
            <w:sz w:val="16"/>
            <w:szCs w:val="16"/>
            <w:lang w:val="en-US"/>
          </w:rPr>
          <w:t>il</w:t>
        </w:r>
        <w:r w:rsidRPr="00D67EE6">
          <w:rPr>
            <w:rStyle w:val="ae"/>
            <w:sz w:val="16"/>
            <w:szCs w:val="16"/>
          </w:rPr>
          <w:t>.</w:t>
        </w:r>
        <w:r w:rsidRPr="00D67EE6">
          <w:rPr>
            <w:rStyle w:val="ae"/>
            <w:sz w:val="16"/>
            <w:szCs w:val="16"/>
            <w:lang w:val="en-US"/>
          </w:rPr>
          <w:t>ru</w:t>
        </w:r>
      </w:hyperlink>
      <w:r w:rsidRPr="00D67EE6">
        <w:rPr>
          <w:sz w:val="16"/>
          <w:szCs w:val="16"/>
        </w:rPr>
        <w:t xml:space="preserve">                                        </w:t>
      </w:r>
      <w:r w:rsidRPr="00D67EE6">
        <w:rPr>
          <w:rFonts w:ascii="Cambria" w:hAnsi="Cambria"/>
          <w:b/>
          <w:sz w:val="16"/>
          <w:szCs w:val="16"/>
        </w:rPr>
        <w:t xml:space="preserve">      ул. Новая, 52</w:t>
      </w:r>
    </w:p>
    <w:p w:rsidR="00D67EE6" w:rsidRPr="00D67EE6" w:rsidRDefault="00D67EE6" w:rsidP="00D67EE6">
      <w:pPr>
        <w:pStyle w:val="aa"/>
        <w:tabs>
          <w:tab w:val="left" w:pos="4102"/>
          <w:tab w:val="left" w:pos="4158"/>
        </w:tabs>
        <w:jc w:val="center"/>
        <w:rPr>
          <w:rFonts w:ascii="Cambria" w:hAnsi="Cambria"/>
          <w:b/>
          <w:sz w:val="20"/>
          <w:szCs w:val="20"/>
        </w:rPr>
      </w:pP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jc w:val="center"/>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jc w:val="center"/>
              <w:rPr>
                <w:sz w:val="20"/>
                <w:szCs w:val="20"/>
              </w:rPr>
            </w:pPr>
            <w:r>
              <w:rPr>
                <w:sz w:val="20"/>
                <w:szCs w:val="20"/>
              </w:rPr>
              <w:t>Протокол №4 от «16_»09.2015</w:t>
            </w:r>
          </w:p>
          <w:p w:rsidR="00D67EE6" w:rsidRPr="00EA766B" w:rsidRDefault="00D67EE6" w:rsidP="00D67EE6">
            <w:pPr>
              <w:pStyle w:val="Style6"/>
              <w:widowControl/>
              <w:spacing w:line="317" w:lineRule="exact"/>
              <w:ind w:right="38"/>
              <w:jc w:val="center"/>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jc w:val="center"/>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директором  муниципального казённого общеобразовательного учреждения</w:t>
            </w:r>
          </w:p>
          <w:p w:rsidR="00D67EE6" w:rsidRDefault="00D67EE6" w:rsidP="00D67EE6">
            <w:pPr>
              <w:spacing w:line="20" w:lineRule="atLeast"/>
              <w:ind w:left="-181"/>
              <w:jc w:val="center"/>
              <w:rPr>
                <w:sz w:val="20"/>
                <w:szCs w:val="20"/>
              </w:rPr>
            </w:pPr>
            <w:r>
              <w:rPr>
                <w:sz w:val="20"/>
                <w:szCs w:val="20"/>
              </w:rPr>
              <w:t>«Средняя школа № 14»</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jc w:val="center"/>
              <w:rPr>
                <w:sz w:val="20"/>
                <w:szCs w:val="20"/>
              </w:rPr>
            </w:pPr>
            <w:r>
              <w:rPr>
                <w:sz w:val="20"/>
                <w:szCs w:val="20"/>
              </w:rPr>
              <w:t>_________О.В..Боброва</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491BAE">
      <w:pPr>
        <w:tabs>
          <w:tab w:val="center" w:pos="5102"/>
          <w:tab w:val="left" w:pos="6825"/>
        </w:tabs>
        <w:spacing w:before="480" w:after="120"/>
        <w:jc w:val="center"/>
        <w:rPr>
          <w:b/>
          <w:sz w:val="28"/>
          <w:szCs w:val="28"/>
        </w:rPr>
      </w:pPr>
      <w:r>
        <w:rPr>
          <w:b/>
          <w:sz w:val="28"/>
          <w:szCs w:val="28"/>
        </w:rPr>
        <w:t xml:space="preserve">ИНСТРУКЦИЯ №  </w:t>
      </w:r>
      <w:r w:rsidR="00D67EE6">
        <w:rPr>
          <w:b/>
          <w:sz w:val="28"/>
          <w:szCs w:val="28"/>
        </w:rPr>
        <w:t>3</w:t>
      </w:r>
    </w:p>
    <w:p w:rsidR="00491BAE" w:rsidRDefault="00491BAE" w:rsidP="00491BAE">
      <w:pPr>
        <w:pStyle w:val="aa"/>
        <w:spacing w:before="240" w:after="0" w:line="240" w:lineRule="auto"/>
        <w:ind w:left="0"/>
        <w:contextualSpacing w:val="0"/>
        <w:jc w:val="center"/>
        <w:rPr>
          <w:rFonts w:ascii="Times New Roman" w:hAnsi="Times New Roman"/>
          <w:b/>
          <w:i/>
          <w:sz w:val="28"/>
          <w:szCs w:val="28"/>
        </w:rPr>
      </w:pPr>
      <w:r w:rsidRPr="00430644">
        <w:rPr>
          <w:rFonts w:ascii="Times New Roman" w:hAnsi="Times New Roman"/>
          <w:b/>
          <w:i/>
          <w:sz w:val="28"/>
          <w:szCs w:val="28"/>
        </w:rPr>
        <w:t>Правила этикета при общен</w:t>
      </w:r>
      <w:r>
        <w:rPr>
          <w:rFonts w:ascii="Times New Roman" w:hAnsi="Times New Roman"/>
          <w:b/>
          <w:i/>
          <w:sz w:val="28"/>
          <w:szCs w:val="28"/>
        </w:rPr>
        <w:t>ии с инвалидами,</w:t>
      </w:r>
    </w:p>
    <w:p w:rsidR="00491BAE" w:rsidRPr="00430644" w:rsidRDefault="00491BAE" w:rsidP="00491BAE">
      <w:pPr>
        <w:pStyle w:val="aa"/>
        <w:spacing w:after="240" w:line="240" w:lineRule="auto"/>
        <w:ind w:left="0"/>
        <w:contextualSpacing w:val="0"/>
        <w:jc w:val="center"/>
        <w:rPr>
          <w:rFonts w:ascii="Times New Roman" w:hAnsi="Times New Roman"/>
          <w:b/>
          <w:i/>
          <w:sz w:val="28"/>
          <w:szCs w:val="28"/>
        </w:rPr>
      </w:pPr>
      <w:r w:rsidRPr="00430644">
        <w:rPr>
          <w:rFonts w:ascii="Times New Roman" w:hAnsi="Times New Roman"/>
          <w:b/>
          <w:i/>
          <w:sz w:val="28"/>
          <w:szCs w:val="28"/>
        </w:rPr>
        <w:t>имеющими нарушение зрение или незрячими:</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Опишите кратко, где вы находитесь. Предупреждайте о препятствиях: ступенях, лужах, ямах, низких притолоках, трубах и т.п.</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Используйте, если это уместно, фразы, характеризующие звук, запах, расстояние. Делитесь увиденным.</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Всегда обращайтесь непосредственно к человеку, даже если он вас не видит, а не к его зрячему компаньону.</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Когда вы общаетесь с группой незрячих людей, не забывайте каждый раз называть того, к кому вы обращаетесь.</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заставляйте вашего собеседника вещать в пустоту: если вы перемещаетесь, предупредите его.</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Вполне нормально употреблять слово «смотреть». Для незрячего человека это означает «видеть руками», осязать.</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lastRenderedPageBreak/>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491BAE" w:rsidRPr="00C23A80" w:rsidRDefault="00491BAE" w:rsidP="00491BAE">
      <w:pPr>
        <w:pStyle w:val="aa"/>
        <w:numPr>
          <w:ilvl w:val="0"/>
          <w:numId w:val="11"/>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491BAE" w:rsidRDefault="00491BAE" w:rsidP="00491BAE">
      <w:pPr>
        <w:ind w:firstLine="709"/>
        <w:jc w:val="both"/>
        <w:rPr>
          <w:b/>
          <w:i/>
        </w:rPr>
        <w:sectPr w:rsidR="00491BAE" w:rsidSect="00232F9A">
          <w:pgSz w:w="11906" w:h="16838"/>
          <w:pgMar w:top="567" w:right="567" w:bottom="567" w:left="1134" w:header="709" w:footer="709" w:gutter="0"/>
          <w:cols w:space="708"/>
          <w:docGrid w:linePitch="360"/>
        </w:sectPr>
      </w:pP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p w:rsidR="00D67EE6" w:rsidRDefault="00D67EE6" w:rsidP="00D67EE6">
      <w:pPr>
        <w:tabs>
          <w:tab w:val="left" w:pos="4102"/>
          <w:tab w:val="left" w:pos="4158"/>
        </w:tabs>
        <w:jc w:val="center"/>
        <w:rPr>
          <w:rFonts w:ascii="Cambria" w:hAnsi="Cambria"/>
          <w:b/>
          <w:sz w:val="16"/>
          <w:szCs w:val="16"/>
        </w:rPr>
      </w:pPr>
    </w:p>
    <w:p w:rsidR="00D67EE6" w:rsidRDefault="00D67EE6" w:rsidP="00D67EE6">
      <w:pPr>
        <w:tabs>
          <w:tab w:val="left" w:pos="4102"/>
          <w:tab w:val="left" w:pos="4158"/>
        </w:tabs>
        <w:rPr>
          <w:rFonts w:ascii="Cambria" w:hAnsi="Cambria"/>
          <w:b/>
          <w:sz w:val="16"/>
          <w:szCs w:val="16"/>
        </w:rPr>
      </w:pPr>
      <w:r>
        <w:rPr>
          <w:rFonts w:ascii="Cambria" w:hAnsi="Cambria"/>
          <w:b/>
          <w:sz w:val="20"/>
          <w:szCs w:val="20"/>
        </w:rPr>
        <w:t xml:space="preserve">телефон </w:t>
      </w:r>
      <w:r>
        <w:rPr>
          <w:rFonts w:ascii="Cambria" w:hAnsi="Cambria"/>
          <w:b/>
          <w:sz w:val="16"/>
          <w:szCs w:val="16"/>
        </w:rPr>
        <w:t xml:space="preserve">61-5-46.  61-8-64  факс   (84492) 61-5-46                                  </w:t>
      </w:r>
      <w:smartTag w:uri="urn:schemas-microsoft-com:office:smarttags" w:element="metricconverter">
        <w:smartTagPr>
          <w:attr w:name="ProductID" w:val="404264 г"/>
        </w:smartTagPr>
        <w:r>
          <w:rPr>
            <w:rFonts w:ascii="Cambria" w:hAnsi="Cambria"/>
            <w:b/>
            <w:sz w:val="16"/>
            <w:szCs w:val="16"/>
          </w:rPr>
          <w:t>404264 г</w:t>
        </w:r>
      </w:smartTag>
      <w:r>
        <w:rPr>
          <w:rFonts w:ascii="Cambria" w:hAnsi="Cambria"/>
          <w:b/>
          <w:sz w:val="16"/>
          <w:szCs w:val="16"/>
        </w:rPr>
        <w:t>. Палласовка Волгоградской области</w:t>
      </w:r>
    </w:p>
    <w:p w:rsidR="00D67EE6" w:rsidRDefault="00D67EE6" w:rsidP="00D67EE6">
      <w:pPr>
        <w:tabs>
          <w:tab w:val="left" w:pos="4102"/>
          <w:tab w:val="left" w:pos="4158"/>
        </w:tabs>
        <w:rPr>
          <w:rFonts w:ascii="Cambria" w:hAnsi="Cambria"/>
          <w:b/>
          <w:sz w:val="16"/>
          <w:szCs w:val="16"/>
        </w:rPr>
      </w:pPr>
      <w:r>
        <w:rPr>
          <w:rFonts w:ascii="Cambria" w:hAnsi="Cambria"/>
          <w:b/>
          <w:sz w:val="16"/>
          <w:szCs w:val="16"/>
        </w:rPr>
        <w:t xml:space="preserve">электронный адрес </w:t>
      </w:r>
      <w:r>
        <w:rPr>
          <w:sz w:val="16"/>
          <w:szCs w:val="16"/>
          <w:lang w:val="en-US"/>
        </w:rPr>
        <w:t>E</w:t>
      </w:r>
      <w:r>
        <w:rPr>
          <w:sz w:val="16"/>
          <w:szCs w:val="16"/>
        </w:rPr>
        <w:t>-</w:t>
      </w:r>
      <w:r>
        <w:rPr>
          <w:sz w:val="16"/>
          <w:szCs w:val="16"/>
          <w:lang w:val="en-US"/>
        </w:rPr>
        <w:t>mail</w:t>
      </w:r>
      <w:r>
        <w:rPr>
          <w:sz w:val="16"/>
          <w:szCs w:val="16"/>
        </w:rPr>
        <w:t xml:space="preserve">: </w:t>
      </w:r>
      <w:hyperlink r:id="rId22" w:history="1">
        <w:r>
          <w:rPr>
            <w:rStyle w:val="ae"/>
            <w:sz w:val="16"/>
            <w:szCs w:val="16"/>
            <w:lang w:val="en-US"/>
          </w:rPr>
          <w:t>msosch</w:t>
        </w:r>
        <w:r>
          <w:rPr>
            <w:rStyle w:val="ae"/>
            <w:sz w:val="16"/>
            <w:szCs w:val="16"/>
          </w:rPr>
          <w:t>14@</w:t>
        </w:r>
        <w:r>
          <w:rPr>
            <w:rStyle w:val="ae"/>
            <w:sz w:val="16"/>
            <w:szCs w:val="16"/>
            <w:lang w:val="en-US"/>
          </w:rPr>
          <w:t>m</w:t>
        </w:r>
        <w:r>
          <w:rPr>
            <w:rStyle w:val="ae"/>
            <w:sz w:val="16"/>
            <w:szCs w:val="16"/>
          </w:rPr>
          <w:t>а</w:t>
        </w:r>
        <w:r>
          <w:rPr>
            <w:rStyle w:val="ae"/>
            <w:sz w:val="16"/>
            <w:szCs w:val="16"/>
            <w:lang w:val="en-US"/>
          </w:rPr>
          <w:t>il</w:t>
        </w:r>
        <w:r>
          <w:rPr>
            <w:rStyle w:val="ae"/>
            <w:sz w:val="16"/>
            <w:szCs w:val="16"/>
          </w:rPr>
          <w:t>.</w:t>
        </w:r>
        <w:r>
          <w:rPr>
            <w:rStyle w:val="ae"/>
            <w:sz w:val="16"/>
            <w:szCs w:val="16"/>
            <w:lang w:val="en-US"/>
          </w:rPr>
          <w:t>ru</w:t>
        </w:r>
      </w:hyperlink>
      <w:r>
        <w:rPr>
          <w:sz w:val="16"/>
          <w:szCs w:val="16"/>
        </w:rPr>
        <w:t xml:space="preserve">                                        </w:t>
      </w:r>
      <w:r>
        <w:rPr>
          <w:rFonts w:ascii="Cambria" w:hAnsi="Cambria"/>
          <w:b/>
          <w:sz w:val="16"/>
          <w:szCs w:val="16"/>
        </w:rPr>
        <w:t xml:space="preserve">      ул. Новая, 52</w:t>
      </w:r>
    </w:p>
    <w:p w:rsidR="00D67EE6" w:rsidRDefault="00D67EE6" w:rsidP="00D67EE6">
      <w:pPr>
        <w:tabs>
          <w:tab w:val="left" w:pos="4102"/>
          <w:tab w:val="left" w:pos="4158"/>
        </w:tabs>
        <w:rPr>
          <w:rFonts w:ascii="Cambria" w:hAnsi="Cambria"/>
          <w:b/>
          <w:sz w:val="20"/>
          <w:szCs w:val="20"/>
        </w:rPr>
      </w:pPr>
      <w:r>
        <w:rPr>
          <w:rFonts w:ascii="Cambria" w:hAnsi="Cambria"/>
          <w:b/>
          <w:sz w:val="20"/>
          <w:szCs w:val="20"/>
        </w:rPr>
        <w:t xml:space="preserve">                                                                                                                                       </w:t>
      </w: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rPr>
                <w:sz w:val="20"/>
                <w:szCs w:val="20"/>
              </w:rPr>
            </w:pPr>
            <w:r>
              <w:rPr>
                <w:sz w:val="20"/>
                <w:szCs w:val="20"/>
              </w:rPr>
              <w:t xml:space="preserve">          Протокол №4 от «16_»09.2015</w:t>
            </w:r>
          </w:p>
          <w:p w:rsidR="00D67EE6" w:rsidRPr="00EA766B" w:rsidRDefault="00D67EE6" w:rsidP="00D67EE6">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D67EE6" w:rsidRDefault="00D67EE6" w:rsidP="00D67EE6">
            <w:pPr>
              <w:spacing w:line="20" w:lineRule="atLeast"/>
              <w:ind w:left="-181"/>
              <w:jc w:val="center"/>
              <w:rPr>
                <w:sz w:val="20"/>
                <w:szCs w:val="20"/>
              </w:rPr>
            </w:pPr>
            <w:r>
              <w:rPr>
                <w:sz w:val="20"/>
                <w:szCs w:val="20"/>
              </w:rPr>
              <w:t xml:space="preserve">«Средняя школа № 14» </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rPr>
                <w:sz w:val="20"/>
                <w:szCs w:val="20"/>
              </w:rPr>
            </w:pPr>
            <w:r>
              <w:rPr>
                <w:sz w:val="20"/>
                <w:szCs w:val="20"/>
              </w:rPr>
              <w:t xml:space="preserve">                            _________О.В..Боброва                       </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491BAE">
      <w:pPr>
        <w:jc w:val="center"/>
        <w:rPr>
          <w:b/>
          <w:sz w:val="28"/>
          <w:szCs w:val="28"/>
        </w:rPr>
      </w:pPr>
    </w:p>
    <w:p w:rsidR="00491BAE" w:rsidRDefault="00491BAE" w:rsidP="00491BAE">
      <w:pPr>
        <w:tabs>
          <w:tab w:val="center" w:pos="5102"/>
          <w:tab w:val="left" w:pos="6825"/>
        </w:tabs>
        <w:spacing w:before="480" w:after="120"/>
        <w:jc w:val="center"/>
        <w:rPr>
          <w:b/>
          <w:sz w:val="28"/>
          <w:szCs w:val="28"/>
        </w:rPr>
      </w:pPr>
      <w:r>
        <w:rPr>
          <w:b/>
          <w:sz w:val="28"/>
          <w:szCs w:val="28"/>
        </w:rPr>
        <w:t xml:space="preserve">ИНСТРУКЦИЯ №  </w:t>
      </w:r>
      <w:r w:rsidR="00D67EE6">
        <w:rPr>
          <w:b/>
          <w:sz w:val="28"/>
          <w:szCs w:val="28"/>
        </w:rPr>
        <w:t>4</w:t>
      </w:r>
    </w:p>
    <w:p w:rsidR="00491BAE" w:rsidRDefault="00491BAE" w:rsidP="00491BAE">
      <w:pPr>
        <w:spacing w:before="240"/>
        <w:jc w:val="center"/>
        <w:rPr>
          <w:b/>
          <w:i/>
          <w:sz w:val="28"/>
          <w:szCs w:val="28"/>
        </w:rPr>
      </w:pPr>
      <w:r w:rsidRPr="00430644">
        <w:rPr>
          <w:b/>
          <w:i/>
          <w:sz w:val="28"/>
          <w:szCs w:val="28"/>
        </w:rPr>
        <w:t>Правила этикета при общении с инвалидами,</w:t>
      </w:r>
    </w:p>
    <w:p w:rsidR="00491BAE" w:rsidRPr="00C23A80" w:rsidRDefault="00491BAE" w:rsidP="00491BAE">
      <w:pPr>
        <w:spacing w:after="240"/>
        <w:jc w:val="center"/>
        <w:rPr>
          <w:b/>
          <w:i/>
        </w:rPr>
      </w:pPr>
      <w:r w:rsidRPr="00430644">
        <w:rPr>
          <w:b/>
          <w:i/>
          <w:sz w:val="28"/>
          <w:szCs w:val="28"/>
        </w:rPr>
        <w:t>имеющими  нарушение слуха</w:t>
      </w:r>
      <w:r w:rsidRPr="00C23A80">
        <w:rPr>
          <w:b/>
          <w:i/>
        </w:rPr>
        <w:t>:</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Говорите ясно и ровно. Не нужно излишне подчеркивать что-то. Кричать, особенно в ухо, тоже не надо.</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вас просят повторить что-то, попробуйте перефразировать свое предложение. Используйте жесты.</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Убедитесь, что вас поняли. Не стесняйтесь спросить, понял ли вас собеседник.</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существуют трудности при устном общении, спросите, не будет ли проще переписываться.</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 xml:space="preserve">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w:t>
      </w:r>
      <w:r w:rsidRPr="00C23A80">
        <w:rPr>
          <w:rFonts w:ascii="Times New Roman" w:hAnsi="Times New Roman"/>
          <w:sz w:val="24"/>
          <w:szCs w:val="24"/>
        </w:rPr>
        <w:lastRenderedPageBreak/>
        <w:t>соблюдать несколько важных правил. Помните, что только три из десяти слов хорошо прочитываются.</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Нужно смотреть в лицо собеседнику и говорить ясно и медленно, использовать простые фразы и избегать несущественных слов.</w:t>
      </w:r>
    </w:p>
    <w:p w:rsidR="00491BAE" w:rsidRPr="00C23A80" w:rsidRDefault="00491BAE" w:rsidP="00491BAE">
      <w:pPr>
        <w:pStyle w:val="aa"/>
        <w:numPr>
          <w:ilvl w:val="0"/>
          <w:numId w:val="12"/>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Нужно использовать выражение лица, жесты, телодвижения, если хотите подчеркнуть или прояснить смысл сказанного.</w:t>
      </w:r>
    </w:p>
    <w:p w:rsidR="00491BAE" w:rsidRDefault="00491BAE" w:rsidP="00491BAE">
      <w:pPr>
        <w:ind w:firstLine="709"/>
        <w:jc w:val="both"/>
        <w:rPr>
          <w:b/>
          <w:i/>
        </w:rPr>
        <w:sectPr w:rsidR="00491BAE" w:rsidSect="00232F9A">
          <w:pgSz w:w="11906" w:h="16838"/>
          <w:pgMar w:top="567" w:right="567" w:bottom="567" w:left="1134" w:header="709" w:footer="709" w:gutter="0"/>
          <w:cols w:space="708"/>
          <w:docGrid w:linePitch="360"/>
        </w:sectPr>
      </w:pP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p w:rsidR="00D67EE6" w:rsidRDefault="00D67EE6" w:rsidP="00D67EE6">
      <w:pPr>
        <w:tabs>
          <w:tab w:val="left" w:pos="4102"/>
          <w:tab w:val="left" w:pos="4158"/>
        </w:tabs>
        <w:jc w:val="center"/>
        <w:rPr>
          <w:rFonts w:ascii="Cambria" w:hAnsi="Cambria"/>
          <w:b/>
          <w:sz w:val="16"/>
          <w:szCs w:val="16"/>
        </w:rPr>
      </w:pPr>
    </w:p>
    <w:p w:rsidR="00D67EE6" w:rsidRDefault="00D67EE6" w:rsidP="00D67EE6">
      <w:pPr>
        <w:tabs>
          <w:tab w:val="left" w:pos="4102"/>
          <w:tab w:val="left" w:pos="4158"/>
        </w:tabs>
        <w:rPr>
          <w:rFonts w:ascii="Cambria" w:hAnsi="Cambria"/>
          <w:b/>
          <w:sz w:val="16"/>
          <w:szCs w:val="16"/>
        </w:rPr>
      </w:pPr>
      <w:r>
        <w:rPr>
          <w:rFonts w:ascii="Cambria" w:hAnsi="Cambria"/>
          <w:b/>
          <w:sz w:val="20"/>
          <w:szCs w:val="20"/>
        </w:rPr>
        <w:t xml:space="preserve">телефон </w:t>
      </w:r>
      <w:r>
        <w:rPr>
          <w:rFonts w:ascii="Cambria" w:hAnsi="Cambria"/>
          <w:b/>
          <w:sz w:val="16"/>
          <w:szCs w:val="16"/>
        </w:rPr>
        <w:t xml:space="preserve">61-5-46.  61-8-64  факс   (84492) 61-5-46                                  </w:t>
      </w:r>
      <w:smartTag w:uri="urn:schemas-microsoft-com:office:smarttags" w:element="metricconverter">
        <w:smartTagPr>
          <w:attr w:name="ProductID" w:val="404264 г"/>
        </w:smartTagPr>
        <w:r>
          <w:rPr>
            <w:rFonts w:ascii="Cambria" w:hAnsi="Cambria"/>
            <w:b/>
            <w:sz w:val="16"/>
            <w:szCs w:val="16"/>
          </w:rPr>
          <w:t>404264 г</w:t>
        </w:r>
      </w:smartTag>
      <w:r>
        <w:rPr>
          <w:rFonts w:ascii="Cambria" w:hAnsi="Cambria"/>
          <w:b/>
          <w:sz w:val="16"/>
          <w:szCs w:val="16"/>
        </w:rPr>
        <w:t>. Палласовка Волгоградской области</w:t>
      </w:r>
    </w:p>
    <w:p w:rsidR="00D67EE6" w:rsidRDefault="00D67EE6" w:rsidP="00D67EE6">
      <w:pPr>
        <w:tabs>
          <w:tab w:val="left" w:pos="4102"/>
          <w:tab w:val="left" w:pos="4158"/>
        </w:tabs>
        <w:rPr>
          <w:rFonts w:ascii="Cambria" w:hAnsi="Cambria"/>
          <w:b/>
          <w:sz w:val="16"/>
          <w:szCs w:val="16"/>
        </w:rPr>
      </w:pPr>
      <w:r>
        <w:rPr>
          <w:rFonts w:ascii="Cambria" w:hAnsi="Cambria"/>
          <w:b/>
          <w:sz w:val="16"/>
          <w:szCs w:val="16"/>
        </w:rPr>
        <w:t xml:space="preserve">электронный адрес </w:t>
      </w:r>
      <w:r>
        <w:rPr>
          <w:sz w:val="16"/>
          <w:szCs w:val="16"/>
          <w:lang w:val="en-US"/>
        </w:rPr>
        <w:t>E</w:t>
      </w:r>
      <w:r>
        <w:rPr>
          <w:sz w:val="16"/>
          <w:szCs w:val="16"/>
        </w:rPr>
        <w:t>-</w:t>
      </w:r>
      <w:r>
        <w:rPr>
          <w:sz w:val="16"/>
          <w:szCs w:val="16"/>
          <w:lang w:val="en-US"/>
        </w:rPr>
        <w:t>mail</w:t>
      </w:r>
      <w:r>
        <w:rPr>
          <w:sz w:val="16"/>
          <w:szCs w:val="16"/>
        </w:rPr>
        <w:t xml:space="preserve">: </w:t>
      </w:r>
      <w:hyperlink r:id="rId23" w:history="1">
        <w:r>
          <w:rPr>
            <w:rStyle w:val="ae"/>
            <w:sz w:val="16"/>
            <w:szCs w:val="16"/>
            <w:lang w:val="en-US"/>
          </w:rPr>
          <w:t>msosch</w:t>
        </w:r>
        <w:r>
          <w:rPr>
            <w:rStyle w:val="ae"/>
            <w:sz w:val="16"/>
            <w:szCs w:val="16"/>
          </w:rPr>
          <w:t>14@</w:t>
        </w:r>
        <w:r>
          <w:rPr>
            <w:rStyle w:val="ae"/>
            <w:sz w:val="16"/>
            <w:szCs w:val="16"/>
            <w:lang w:val="en-US"/>
          </w:rPr>
          <w:t>m</w:t>
        </w:r>
        <w:r>
          <w:rPr>
            <w:rStyle w:val="ae"/>
            <w:sz w:val="16"/>
            <w:szCs w:val="16"/>
          </w:rPr>
          <w:t>а</w:t>
        </w:r>
        <w:r>
          <w:rPr>
            <w:rStyle w:val="ae"/>
            <w:sz w:val="16"/>
            <w:szCs w:val="16"/>
            <w:lang w:val="en-US"/>
          </w:rPr>
          <w:t>il</w:t>
        </w:r>
        <w:r>
          <w:rPr>
            <w:rStyle w:val="ae"/>
            <w:sz w:val="16"/>
            <w:szCs w:val="16"/>
          </w:rPr>
          <w:t>.</w:t>
        </w:r>
        <w:r>
          <w:rPr>
            <w:rStyle w:val="ae"/>
            <w:sz w:val="16"/>
            <w:szCs w:val="16"/>
            <w:lang w:val="en-US"/>
          </w:rPr>
          <w:t>ru</w:t>
        </w:r>
      </w:hyperlink>
      <w:r>
        <w:rPr>
          <w:sz w:val="16"/>
          <w:szCs w:val="16"/>
        </w:rPr>
        <w:t xml:space="preserve">                                        </w:t>
      </w:r>
      <w:r>
        <w:rPr>
          <w:rFonts w:ascii="Cambria" w:hAnsi="Cambria"/>
          <w:b/>
          <w:sz w:val="16"/>
          <w:szCs w:val="16"/>
        </w:rPr>
        <w:t xml:space="preserve">      ул. Новая, 52</w:t>
      </w:r>
    </w:p>
    <w:p w:rsidR="00D67EE6" w:rsidRDefault="00D67EE6" w:rsidP="00D67EE6">
      <w:pPr>
        <w:tabs>
          <w:tab w:val="left" w:pos="4102"/>
          <w:tab w:val="left" w:pos="4158"/>
        </w:tabs>
        <w:rPr>
          <w:rFonts w:ascii="Cambria" w:hAnsi="Cambria"/>
          <w:b/>
          <w:sz w:val="20"/>
          <w:szCs w:val="20"/>
        </w:rPr>
      </w:pPr>
      <w:r>
        <w:rPr>
          <w:rFonts w:ascii="Cambria" w:hAnsi="Cambria"/>
          <w:b/>
          <w:sz w:val="20"/>
          <w:szCs w:val="20"/>
        </w:rPr>
        <w:t xml:space="preserve">                                                                                                                                       </w:t>
      </w: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rPr>
                <w:sz w:val="20"/>
                <w:szCs w:val="20"/>
              </w:rPr>
            </w:pPr>
            <w:r>
              <w:rPr>
                <w:sz w:val="20"/>
                <w:szCs w:val="20"/>
              </w:rPr>
              <w:t xml:space="preserve">          Протокол №4 от «16_»09.2015</w:t>
            </w:r>
          </w:p>
          <w:p w:rsidR="00D67EE6" w:rsidRPr="00EA766B" w:rsidRDefault="00D67EE6" w:rsidP="00D67EE6">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D67EE6" w:rsidRDefault="00D67EE6" w:rsidP="00D67EE6">
            <w:pPr>
              <w:spacing w:line="20" w:lineRule="atLeast"/>
              <w:ind w:left="-181"/>
              <w:jc w:val="center"/>
              <w:rPr>
                <w:sz w:val="20"/>
                <w:szCs w:val="20"/>
              </w:rPr>
            </w:pPr>
            <w:r>
              <w:rPr>
                <w:sz w:val="20"/>
                <w:szCs w:val="20"/>
              </w:rPr>
              <w:t xml:space="preserve">«Средняя школа № 14» </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rPr>
                <w:sz w:val="20"/>
                <w:szCs w:val="20"/>
              </w:rPr>
            </w:pPr>
            <w:r>
              <w:rPr>
                <w:sz w:val="20"/>
                <w:szCs w:val="20"/>
              </w:rPr>
              <w:t xml:space="preserve">                            _________О.В..Боброва                       </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5C64E4">
      <w:pPr>
        <w:jc w:val="both"/>
        <w:rPr>
          <w:b/>
          <w:sz w:val="28"/>
          <w:szCs w:val="28"/>
        </w:rPr>
      </w:pPr>
    </w:p>
    <w:p w:rsidR="00491BAE" w:rsidRDefault="00491BAE" w:rsidP="00491BAE">
      <w:pPr>
        <w:jc w:val="center"/>
        <w:rPr>
          <w:b/>
          <w:sz w:val="28"/>
          <w:szCs w:val="28"/>
        </w:rPr>
      </w:pPr>
    </w:p>
    <w:p w:rsidR="00491BAE" w:rsidRDefault="00491BAE" w:rsidP="00491BAE">
      <w:pPr>
        <w:tabs>
          <w:tab w:val="center" w:pos="5102"/>
          <w:tab w:val="left" w:pos="6825"/>
        </w:tabs>
        <w:spacing w:before="960" w:after="120"/>
        <w:jc w:val="center"/>
        <w:rPr>
          <w:b/>
          <w:sz w:val="28"/>
          <w:szCs w:val="28"/>
        </w:rPr>
      </w:pPr>
      <w:r>
        <w:rPr>
          <w:b/>
          <w:sz w:val="28"/>
          <w:szCs w:val="28"/>
        </w:rPr>
        <w:t xml:space="preserve">ИНСТРУКЦИЯ №  </w:t>
      </w:r>
      <w:r w:rsidR="00D67EE6">
        <w:rPr>
          <w:b/>
          <w:sz w:val="28"/>
          <w:szCs w:val="28"/>
        </w:rPr>
        <w:t>5</w:t>
      </w:r>
    </w:p>
    <w:p w:rsidR="00491BAE" w:rsidRPr="00430644" w:rsidRDefault="00491BAE" w:rsidP="00491BAE">
      <w:pPr>
        <w:spacing w:before="240"/>
        <w:jc w:val="center"/>
        <w:rPr>
          <w:b/>
          <w:i/>
          <w:sz w:val="28"/>
          <w:szCs w:val="28"/>
        </w:rPr>
      </w:pPr>
      <w:r w:rsidRPr="00430644">
        <w:rPr>
          <w:b/>
          <w:i/>
          <w:sz w:val="28"/>
          <w:szCs w:val="28"/>
        </w:rPr>
        <w:t>Правила этикета при общении с инвалидами,</w:t>
      </w:r>
    </w:p>
    <w:p w:rsidR="00491BAE" w:rsidRPr="00430644" w:rsidRDefault="00491BAE" w:rsidP="00491BAE">
      <w:pPr>
        <w:jc w:val="center"/>
        <w:rPr>
          <w:b/>
          <w:i/>
          <w:sz w:val="28"/>
          <w:szCs w:val="28"/>
        </w:rPr>
      </w:pPr>
      <w:r w:rsidRPr="00430644">
        <w:rPr>
          <w:b/>
          <w:i/>
          <w:sz w:val="28"/>
          <w:szCs w:val="28"/>
        </w:rPr>
        <w:t>имеющими  задержку в развитии и проблемы общения,</w:t>
      </w:r>
    </w:p>
    <w:p w:rsidR="00491BAE" w:rsidRPr="00430644" w:rsidRDefault="00491BAE" w:rsidP="00491BAE">
      <w:pPr>
        <w:spacing w:after="240"/>
        <w:jc w:val="center"/>
        <w:rPr>
          <w:b/>
          <w:i/>
          <w:sz w:val="28"/>
          <w:szCs w:val="28"/>
        </w:rPr>
      </w:pPr>
      <w:r w:rsidRPr="00430644">
        <w:rPr>
          <w:b/>
          <w:i/>
          <w:sz w:val="28"/>
          <w:szCs w:val="28"/>
        </w:rPr>
        <w:t>умственные нарушения:</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Используйте доступный язык, выражайтесь точно и по делу.</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Избегайте словесных штампов и образных выражений, если только вы не уверены в том, что ваш собеседник с ними знаком.</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говорите свысока. Не думайте, что вас не поймут.</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Исходите из того, что взрослый человек с задержкой в развитии имеет такой же опыт, как и любой другой взрослый человек.</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Обращайтесь непосредственно к человеку.</w:t>
      </w:r>
    </w:p>
    <w:p w:rsidR="00491BAE" w:rsidRPr="00C23A80" w:rsidRDefault="00491BAE" w:rsidP="00491BAE">
      <w:pPr>
        <w:pStyle w:val="aa"/>
        <w:numPr>
          <w:ilvl w:val="0"/>
          <w:numId w:val="13"/>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491BAE" w:rsidRDefault="00491BAE" w:rsidP="00491BAE">
      <w:pPr>
        <w:ind w:firstLine="709"/>
        <w:jc w:val="both"/>
        <w:rPr>
          <w:b/>
          <w:i/>
        </w:rPr>
        <w:sectPr w:rsidR="00491BAE" w:rsidSect="00232F9A">
          <w:pgSz w:w="11906" w:h="16838"/>
          <w:pgMar w:top="567" w:right="567" w:bottom="567" w:left="1134" w:header="709" w:footer="709" w:gutter="0"/>
          <w:cols w:space="708"/>
          <w:docGrid w:linePitch="360"/>
        </w:sectPr>
      </w:pP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p w:rsidR="00D67EE6" w:rsidRDefault="00D67EE6" w:rsidP="00D67EE6">
      <w:pPr>
        <w:tabs>
          <w:tab w:val="left" w:pos="4102"/>
          <w:tab w:val="left" w:pos="4158"/>
        </w:tabs>
        <w:jc w:val="center"/>
        <w:rPr>
          <w:rFonts w:ascii="Cambria" w:hAnsi="Cambria"/>
          <w:b/>
          <w:sz w:val="16"/>
          <w:szCs w:val="16"/>
        </w:rPr>
      </w:pPr>
    </w:p>
    <w:p w:rsidR="00D67EE6" w:rsidRDefault="00D67EE6" w:rsidP="00D67EE6">
      <w:pPr>
        <w:tabs>
          <w:tab w:val="left" w:pos="4102"/>
          <w:tab w:val="left" w:pos="4158"/>
        </w:tabs>
        <w:rPr>
          <w:rFonts w:ascii="Cambria" w:hAnsi="Cambria"/>
          <w:b/>
          <w:sz w:val="16"/>
          <w:szCs w:val="16"/>
        </w:rPr>
      </w:pPr>
      <w:r>
        <w:rPr>
          <w:rFonts w:ascii="Cambria" w:hAnsi="Cambria"/>
          <w:b/>
          <w:sz w:val="20"/>
          <w:szCs w:val="20"/>
        </w:rPr>
        <w:t xml:space="preserve">телефон </w:t>
      </w:r>
      <w:r>
        <w:rPr>
          <w:rFonts w:ascii="Cambria" w:hAnsi="Cambria"/>
          <w:b/>
          <w:sz w:val="16"/>
          <w:szCs w:val="16"/>
        </w:rPr>
        <w:t xml:space="preserve">61-5-46.  61-8-64  факс   (84492) 61-5-46                                  </w:t>
      </w:r>
      <w:smartTag w:uri="urn:schemas-microsoft-com:office:smarttags" w:element="metricconverter">
        <w:smartTagPr>
          <w:attr w:name="ProductID" w:val="404264 г"/>
        </w:smartTagPr>
        <w:r>
          <w:rPr>
            <w:rFonts w:ascii="Cambria" w:hAnsi="Cambria"/>
            <w:b/>
            <w:sz w:val="16"/>
            <w:szCs w:val="16"/>
          </w:rPr>
          <w:t>404264 г</w:t>
        </w:r>
      </w:smartTag>
      <w:r>
        <w:rPr>
          <w:rFonts w:ascii="Cambria" w:hAnsi="Cambria"/>
          <w:b/>
          <w:sz w:val="16"/>
          <w:szCs w:val="16"/>
        </w:rPr>
        <w:t>. Палласовка Волгоградской области</w:t>
      </w:r>
    </w:p>
    <w:p w:rsidR="00D67EE6" w:rsidRDefault="00D67EE6" w:rsidP="00D67EE6">
      <w:pPr>
        <w:tabs>
          <w:tab w:val="left" w:pos="4102"/>
          <w:tab w:val="left" w:pos="4158"/>
        </w:tabs>
        <w:rPr>
          <w:rFonts w:ascii="Cambria" w:hAnsi="Cambria"/>
          <w:b/>
          <w:sz w:val="16"/>
          <w:szCs w:val="16"/>
        </w:rPr>
      </w:pPr>
      <w:r>
        <w:rPr>
          <w:rFonts w:ascii="Cambria" w:hAnsi="Cambria"/>
          <w:b/>
          <w:sz w:val="16"/>
          <w:szCs w:val="16"/>
        </w:rPr>
        <w:t xml:space="preserve">электронный адрес </w:t>
      </w:r>
      <w:r>
        <w:rPr>
          <w:sz w:val="16"/>
          <w:szCs w:val="16"/>
          <w:lang w:val="en-US"/>
        </w:rPr>
        <w:t>E</w:t>
      </w:r>
      <w:r>
        <w:rPr>
          <w:sz w:val="16"/>
          <w:szCs w:val="16"/>
        </w:rPr>
        <w:t>-</w:t>
      </w:r>
      <w:r>
        <w:rPr>
          <w:sz w:val="16"/>
          <w:szCs w:val="16"/>
          <w:lang w:val="en-US"/>
        </w:rPr>
        <w:t>mail</w:t>
      </w:r>
      <w:r>
        <w:rPr>
          <w:sz w:val="16"/>
          <w:szCs w:val="16"/>
        </w:rPr>
        <w:t xml:space="preserve">: </w:t>
      </w:r>
      <w:hyperlink r:id="rId24" w:history="1">
        <w:r>
          <w:rPr>
            <w:rStyle w:val="ae"/>
            <w:sz w:val="16"/>
            <w:szCs w:val="16"/>
            <w:lang w:val="en-US"/>
          </w:rPr>
          <w:t>msosch</w:t>
        </w:r>
        <w:r>
          <w:rPr>
            <w:rStyle w:val="ae"/>
            <w:sz w:val="16"/>
            <w:szCs w:val="16"/>
          </w:rPr>
          <w:t>14@</w:t>
        </w:r>
        <w:r>
          <w:rPr>
            <w:rStyle w:val="ae"/>
            <w:sz w:val="16"/>
            <w:szCs w:val="16"/>
            <w:lang w:val="en-US"/>
          </w:rPr>
          <w:t>m</w:t>
        </w:r>
        <w:r>
          <w:rPr>
            <w:rStyle w:val="ae"/>
            <w:sz w:val="16"/>
            <w:szCs w:val="16"/>
          </w:rPr>
          <w:t>а</w:t>
        </w:r>
        <w:r>
          <w:rPr>
            <w:rStyle w:val="ae"/>
            <w:sz w:val="16"/>
            <w:szCs w:val="16"/>
            <w:lang w:val="en-US"/>
          </w:rPr>
          <w:t>il</w:t>
        </w:r>
        <w:r>
          <w:rPr>
            <w:rStyle w:val="ae"/>
            <w:sz w:val="16"/>
            <w:szCs w:val="16"/>
          </w:rPr>
          <w:t>.</w:t>
        </w:r>
        <w:r>
          <w:rPr>
            <w:rStyle w:val="ae"/>
            <w:sz w:val="16"/>
            <w:szCs w:val="16"/>
            <w:lang w:val="en-US"/>
          </w:rPr>
          <w:t>ru</w:t>
        </w:r>
      </w:hyperlink>
      <w:r>
        <w:rPr>
          <w:sz w:val="16"/>
          <w:szCs w:val="16"/>
        </w:rPr>
        <w:t xml:space="preserve">                                        </w:t>
      </w:r>
      <w:r>
        <w:rPr>
          <w:rFonts w:ascii="Cambria" w:hAnsi="Cambria"/>
          <w:b/>
          <w:sz w:val="16"/>
          <w:szCs w:val="16"/>
        </w:rPr>
        <w:t xml:space="preserve">      ул. Новая, 52</w:t>
      </w:r>
    </w:p>
    <w:p w:rsidR="00D67EE6" w:rsidRDefault="00D67EE6" w:rsidP="00D67EE6">
      <w:pPr>
        <w:tabs>
          <w:tab w:val="left" w:pos="4102"/>
          <w:tab w:val="left" w:pos="4158"/>
        </w:tabs>
        <w:rPr>
          <w:rFonts w:ascii="Cambria" w:hAnsi="Cambria"/>
          <w:b/>
          <w:sz w:val="20"/>
          <w:szCs w:val="20"/>
        </w:rPr>
      </w:pPr>
      <w:r>
        <w:rPr>
          <w:rFonts w:ascii="Cambria" w:hAnsi="Cambria"/>
          <w:b/>
          <w:sz w:val="20"/>
          <w:szCs w:val="20"/>
        </w:rPr>
        <w:t xml:space="preserve">                                                                                                                                       </w:t>
      </w: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rPr>
                <w:sz w:val="20"/>
                <w:szCs w:val="20"/>
              </w:rPr>
            </w:pPr>
            <w:r>
              <w:rPr>
                <w:sz w:val="20"/>
                <w:szCs w:val="20"/>
              </w:rPr>
              <w:t xml:space="preserve">          Протокол №4 от «16_»09.2015</w:t>
            </w:r>
          </w:p>
          <w:p w:rsidR="00D67EE6" w:rsidRPr="00EA766B" w:rsidRDefault="00D67EE6" w:rsidP="00D67EE6">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D67EE6" w:rsidRDefault="00D67EE6" w:rsidP="00D67EE6">
            <w:pPr>
              <w:spacing w:line="20" w:lineRule="atLeast"/>
              <w:ind w:left="-181"/>
              <w:jc w:val="center"/>
              <w:rPr>
                <w:sz w:val="20"/>
                <w:szCs w:val="20"/>
              </w:rPr>
            </w:pPr>
            <w:r>
              <w:rPr>
                <w:sz w:val="20"/>
                <w:szCs w:val="20"/>
              </w:rPr>
              <w:t xml:space="preserve">«Средняя школа № 14» </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rPr>
                <w:sz w:val="20"/>
                <w:szCs w:val="20"/>
              </w:rPr>
            </w:pPr>
            <w:r>
              <w:rPr>
                <w:sz w:val="20"/>
                <w:szCs w:val="20"/>
              </w:rPr>
              <w:t xml:space="preserve">                            _________О.В..Боброва                       </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491BAE">
      <w:pPr>
        <w:jc w:val="center"/>
        <w:rPr>
          <w:b/>
          <w:sz w:val="28"/>
          <w:szCs w:val="28"/>
        </w:rPr>
      </w:pPr>
    </w:p>
    <w:p w:rsidR="00491BAE" w:rsidRDefault="00491BAE" w:rsidP="00491BAE">
      <w:pPr>
        <w:tabs>
          <w:tab w:val="center" w:pos="5102"/>
          <w:tab w:val="left" w:pos="6825"/>
        </w:tabs>
        <w:spacing w:before="960" w:after="120"/>
        <w:jc w:val="center"/>
        <w:rPr>
          <w:b/>
          <w:sz w:val="28"/>
          <w:szCs w:val="28"/>
        </w:rPr>
      </w:pPr>
      <w:r>
        <w:rPr>
          <w:b/>
          <w:sz w:val="28"/>
          <w:szCs w:val="28"/>
        </w:rPr>
        <w:t xml:space="preserve">ИНСТРУКЦИЯ №  </w:t>
      </w:r>
      <w:r w:rsidR="00D67EE6">
        <w:rPr>
          <w:b/>
          <w:sz w:val="28"/>
          <w:szCs w:val="28"/>
        </w:rPr>
        <w:t>6</w:t>
      </w:r>
    </w:p>
    <w:p w:rsidR="00491BAE" w:rsidRPr="00430644" w:rsidRDefault="00491BAE" w:rsidP="00491BAE">
      <w:pPr>
        <w:spacing w:before="240"/>
        <w:jc w:val="center"/>
        <w:rPr>
          <w:b/>
          <w:i/>
          <w:sz w:val="28"/>
          <w:szCs w:val="28"/>
        </w:rPr>
      </w:pPr>
      <w:r w:rsidRPr="00430644">
        <w:rPr>
          <w:b/>
          <w:i/>
          <w:sz w:val="28"/>
          <w:szCs w:val="28"/>
        </w:rPr>
        <w:t>Правила этикета пи общении с инвалидами,</w:t>
      </w:r>
    </w:p>
    <w:p w:rsidR="00491BAE" w:rsidRPr="00430644" w:rsidRDefault="00491BAE" w:rsidP="00491BAE">
      <w:pPr>
        <w:spacing w:after="240"/>
        <w:jc w:val="center"/>
        <w:rPr>
          <w:b/>
          <w:i/>
          <w:sz w:val="28"/>
          <w:szCs w:val="28"/>
        </w:rPr>
      </w:pPr>
      <w:r w:rsidRPr="00430644">
        <w:rPr>
          <w:b/>
          <w:i/>
          <w:sz w:val="28"/>
          <w:szCs w:val="28"/>
        </w:rPr>
        <w:t>имеющими психические нарушения:</w:t>
      </w:r>
    </w:p>
    <w:p w:rsidR="00491BAE" w:rsidRPr="00C23A80" w:rsidRDefault="00491BAE" w:rsidP="00491BAE">
      <w:pPr>
        <w:ind w:firstLine="709"/>
        <w:jc w:val="both"/>
      </w:pPr>
      <w:r w:rsidRPr="00C23A80">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надо думать, что люди с психическими нарушениями обязательно нуждаются в дополнительной помощи и специальном обращении.</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Неверно, что люди с психическими нарушениями имеют проблемы в понимании или ниже по уровню интеллекта, чем большинство людей.</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человек, имеющий психические нарушения, расстроен, спросите его спокойно, что вы можете сделать, чтобы помочь ему.</w:t>
      </w:r>
    </w:p>
    <w:p w:rsidR="00491BAE" w:rsidRPr="00C23A80" w:rsidRDefault="00491BAE" w:rsidP="00491BAE">
      <w:pPr>
        <w:pStyle w:val="aa"/>
        <w:numPr>
          <w:ilvl w:val="0"/>
          <w:numId w:val="14"/>
        </w:numPr>
        <w:tabs>
          <w:tab w:val="left" w:pos="709"/>
        </w:tabs>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говорите резко с человеком, имеющим психические нарушения, даже если у вас есть для этого основания.</w:t>
      </w:r>
    </w:p>
    <w:p w:rsidR="00491BAE" w:rsidRDefault="00491BAE" w:rsidP="00491BAE">
      <w:pPr>
        <w:ind w:firstLine="709"/>
        <w:jc w:val="both"/>
        <w:rPr>
          <w:b/>
          <w:i/>
        </w:rPr>
        <w:sectPr w:rsidR="00491BAE" w:rsidSect="00232F9A">
          <w:pgSz w:w="11906" w:h="16838"/>
          <w:pgMar w:top="567" w:right="567" w:bottom="567" w:left="1134" w:header="709" w:footer="709" w:gutter="0"/>
          <w:cols w:space="708"/>
          <w:docGrid w:linePitch="360"/>
        </w:sectPr>
      </w:pP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lastRenderedPageBreak/>
        <w:t>Муниципальное казённое общеобразовательное учреждение</w:t>
      </w:r>
    </w:p>
    <w:p w:rsidR="00D67EE6" w:rsidRDefault="00D67EE6" w:rsidP="00D67EE6">
      <w:pPr>
        <w:tabs>
          <w:tab w:val="left" w:pos="4102"/>
          <w:tab w:val="left" w:pos="4158"/>
        </w:tabs>
        <w:jc w:val="center"/>
        <w:rPr>
          <w:rFonts w:ascii="Cambria" w:hAnsi="Cambria"/>
          <w:b/>
          <w:sz w:val="20"/>
          <w:szCs w:val="20"/>
        </w:rPr>
      </w:pPr>
      <w:r>
        <w:rPr>
          <w:rFonts w:ascii="Cambria" w:hAnsi="Cambria"/>
          <w:b/>
          <w:sz w:val="20"/>
          <w:szCs w:val="20"/>
        </w:rPr>
        <w:t>«Средняя школа № 14» г. Палласовки Волгоградской области</w:t>
      </w:r>
    </w:p>
    <w:p w:rsidR="00D67EE6" w:rsidRDefault="00D67EE6" w:rsidP="00D67EE6">
      <w:pPr>
        <w:tabs>
          <w:tab w:val="left" w:pos="4102"/>
          <w:tab w:val="left" w:pos="4158"/>
        </w:tabs>
        <w:jc w:val="center"/>
        <w:rPr>
          <w:rFonts w:ascii="Cambria" w:hAnsi="Cambria"/>
          <w:b/>
          <w:sz w:val="20"/>
          <w:szCs w:val="20"/>
        </w:rPr>
      </w:pPr>
    </w:p>
    <w:p w:rsidR="00D67EE6" w:rsidRDefault="00D67EE6" w:rsidP="00D67EE6">
      <w:pPr>
        <w:tabs>
          <w:tab w:val="left" w:pos="4102"/>
          <w:tab w:val="left" w:pos="4158"/>
        </w:tabs>
        <w:jc w:val="center"/>
        <w:rPr>
          <w:rFonts w:ascii="Cambria" w:hAnsi="Cambria"/>
          <w:b/>
          <w:sz w:val="16"/>
          <w:szCs w:val="16"/>
        </w:rPr>
      </w:pPr>
    </w:p>
    <w:p w:rsidR="00D67EE6" w:rsidRDefault="00D67EE6" w:rsidP="00D67EE6">
      <w:pPr>
        <w:tabs>
          <w:tab w:val="left" w:pos="4102"/>
          <w:tab w:val="left" w:pos="4158"/>
        </w:tabs>
        <w:rPr>
          <w:rFonts w:ascii="Cambria" w:hAnsi="Cambria"/>
          <w:b/>
          <w:sz w:val="16"/>
          <w:szCs w:val="16"/>
        </w:rPr>
      </w:pPr>
      <w:r>
        <w:rPr>
          <w:rFonts w:ascii="Cambria" w:hAnsi="Cambria"/>
          <w:b/>
          <w:sz w:val="20"/>
          <w:szCs w:val="20"/>
        </w:rPr>
        <w:t xml:space="preserve">телефон </w:t>
      </w:r>
      <w:r>
        <w:rPr>
          <w:rFonts w:ascii="Cambria" w:hAnsi="Cambria"/>
          <w:b/>
          <w:sz w:val="16"/>
          <w:szCs w:val="16"/>
        </w:rPr>
        <w:t xml:space="preserve">61-5-46.  61-8-64  факс   (84492) 61-5-46                                  </w:t>
      </w:r>
      <w:smartTag w:uri="urn:schemas-microsoft-com:office:smarttags" w:element="metricconverter">
        <w:smartTagPr>
          <w:attr w:name="ProductID" w:val="404264 г"/>
        </w:smartTagPr>
        <w:r>
          <w:rPr>
            <w:rFonts w:ascii="Cambria" w:hAnsi="Cambria"/>
            <w:b/>
            <w:sz w:val="16"/>
            <w:szCs w:val="16"/>
          </w:rPr>
          <w:t>404264 г</w:t>
        </w:r>
      </w:smartTag>
      <w:r>
        <w:rPr>
          <w:rFonts w:ascii="Cambria" w:hAnsi="Cambria"/>
          <w:b/>
          <w:sz w:val="16"/>
          <w:szCs w:val="16"/>
        </w:rPr>
        <w:t>. Палласовка Волгоградской области</w:t>
      </w:r>
    </w:p>
    <w:p w:rsidR="00D67EE6" w:rsidRDefault="00D67EE6" w:rsidP="00D67EE6">
      <w:pPr>
        <w:tabs>
          <w:tab w:val="left" w:pos="4102"/>
          <w:tab w:val="left" w:pos="4158"/>
        </w:tabs>
        <w:rPr>
          <w:rFonts w:ascii="Cambria" w:hAnsi="Cambria"/>
          <w:b/>
          <w:sz w:val="16"/>
          <w:szCs w:val="16"/>
        </w:rPr>
      </w:pPr>
      <w:r>
        <w:rPr>
          <w:rFonts w:ascii="Cambria" w:hAnsi="Cambria"/>
          <w:b/>
          <w:sz w:val="16"/>
          <w:szCs w:val="16"/>
        </w:rPr>
        <w:t xml:space="preserve">электронный адрес </w:t>
      </w:r>
      <w:r>
        <w:rPr>
          <w:sz w:val="16"/>
          <w:szCs w:val="16"/>
          <w:lang w:val="en-US"/>
        </w:rPr>
        <w:t>E</w:t>
      </w:r>
      <w:r>
        <w:rPr>
          <w:sz w:val="16"/>
          <w:szCs w:val="16"/>
        </w:rPr>
        <w:t>-</w:t>
      </w:r>
      <w:r>
        <w:rPr>
          <w:sz w:val="16"/>
          <w:szCs w:val="16"/>
          <w:lang w:val="en-US"/>
        </w:rPr>
        <w:t>mail</w:t>
      </w:r>
      <w:r>
        <w:rPr>
          <w:sz w:val="16"/>
          <w:szCs w:val="16"/>
        </w:rPr>
        <w:t xml:space="preserve">: </w:t>
      </w:r>
      <w:hyperlink r:id="rId25" w:history="1">
        <w:r>
          <w:rPr>
            <w:rStyle w:val="ae"/>
            <w:sz w:val="16"/>
            <w:szCs w:val="16"/>
            <w:lang w:val="en-US"/>
          </w:rPr>
          <w:t>msosch</w:t>
        </w:r>
        <w:r>
          <w:rPr>
            <w:rStyle w:val="ae"/>
            <w:sz w:val="16"/>
            <w:szCs w:val="16"/>
          </w:rPr>
          <w:t>14@</w:t>
        </w:r>
        <w:r>
          <w:rPr>
            <w:rStyle w:val="ae"/>
            <w:sz w:val="16"/>
            <w:szCs w:val="16"/>
            <w:lang w:val="en-US"/>
          </w:rPr>
          <w:t>m</w:t>
        </w:r>
        <w:r>
          <w:rPr>
            <w:rStyle w:val="ae"/>
            <w:sz w:val="16"/>
            <w:szCs w:val="16"/>
          </w:rPr>
          <w:t>а</w:t>
        </w:r>
        <w:r>
          <w:rPr>
            <w:rStyle w:val="ae"/>
            <w:sz w:val="16"/>
            <w:szCs w:val="16"/>
            <w:lang w:val="en-US"/>
          </w:rPr>
          <w:t>il</w:t>
        </w:r>
        <w:r>
          <w:rPr>
            <w:rStyle w:val="ae"/>
            <w:sz w:val="16"/>
            <w:szCs w:val="16"/>
          </w:rPr>
          <w:t>.</w:t>
        </w:r>
        <w:r>
          <w:rPr>
            <w:rStyle w:val="ae"/>
            <w:sz w:val="16"/>
            <w:szCs w:val="16"/>
            <w:lang w:val="en-US"/>
          </w:rPr>
          <w:t>ru</w:t>
        </w:r>
      </w:hyperlink>
      <w:r>
        <w:rPr>
          <w:sz w:val="16"/>
          <w:szCs w:val="16"/>
        </w:rPr>
        <w:t xml:space="preserve">                                        </w:t>
      </w:r>
      <w:r>
        <w:rPr>
          <w:rFonts w:ascii="Cambria" w:hAnsi="Cambria"/>
          <w:b/>
          <w:sz w:val="16"/>
          <w:szCs w:val="16"/>
        </w:rPr>
        <w:t xml:space="preserve">      ул. Новая, 52</w:t>
      </w:r>
    </w:p>
    <w:p w:rsidR="00D67EE6" w:rsidRDefault="00D67EE6" w:rsidP="00D67EE6">
      <w:pPr>
        <w:tabs>
          <w:tab w:val="left" w:pos="4102"/>
          <w:tab w:val="left" w:pos="4158"/>
        </w:tabs>
        <w:rPr>
          <w:rFonts w:ascii="Cambria" w:hAnsi="Cambria"/>
          <w:b/>
          <w:sz w:val="20"/>
          <w:szCs w:val="20"/>
        </w:rPr>
      </w:pPr>
      <w:r>
        <w:rPr>
          <w:rFonts w:ascii="Cambria" w:hAnsi="Cambria"/>
          <w:b/>
          <w:sz w:val="20"/>
          <w:szCs w:val="20"/>
        </w:rPr>
        <w:t xml:space="preserve">                                                                                                                                       </w:t>
      </w:r>
    </w:p>
    <w:tbl>
      <w:tblPr>
        <w:tblpPr w:leftFromText="180" w:rightFromText="180" w:vertAnchor="page" w:horzAnchor="margin" w:tblpY="2686"/>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5218"/>
      </w:tblGrid>
      <w:tr w:rsidR="00D67EE6" w:rsidTr="00D67EE6">
        <w:trPr>
          <w:trHeight w:val="1260"/>
        </w:trPr>
        <w:tc>
          <w:tcPr>
            <w:tcW w:w="5148" w:type="dxa"/>
            <w:tcBorders>
              <w:top w:val="nil"/>
              <w:left w:val="nil"/>
              <w:bottom w:val="nil"/>
              <w:right w:val="nil"/>
            </w:tcBorders>
          </w:tcPr>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r>
              <w:rPr>
                <w:rFonts w:ascii="Bookman Old Style" w:hAnsi="Bookman Old Style"/>
                <w:sz w:val="20"/>
                <w:szCs w:val="20"/>
              </w:rPr>
              <w:t>Согласовано</w:t>
            </w:r>
          </w:p>
          <w:p w:rsidR="00D67EE6" w:rsidRDefault="00D67EE6" w:rsidP="00D67EE6">
            <w:pPr>
              <w:spacing w:line="20" w:lineRule="atLeast"/>
              <w:ind w:left="-181"/>
              <w:rPr>
                <w:sz w:val="20"/>
                <w:szCs w:val="20"/>
              </w:rPr>
            </w:pPr>
            <w:r>
              <w:rPr>
                <w:rFonts w:ascii="Bookman Old Style" w:hAnsi="Bookman Old Style"/>
                <w:sz w:val="20"/>
                <w:szCs w:val="20"/>
              </w:rPr>
              <w:t>Председатель профсоюзной организации</w:t>
            </w:r>
            <w:r>
              <w:rPr>
                <w:sz w:val="20"/>
                <w:szCs w:val="20"/>
              </w:rPr>
              <w:t xml:space="preserve"> муниципального казённого общеобразовательного учреждения          «Средняя школа № 14» г. Палласовки Волгоградской области</w:t>
            </w:r>
          </w:p>
          <w:p w:rsidR="00D67EE6" w:rsidRDefault="00D67EE6" w:rsidP="00D67EE6">
            <w:pPr>
              <w:pStyle w:val="Style6"/>
              <w:widowControl/>
              <w:spacing w:line="317" w:lineRule="exact"/>
              <w:ind w:right="38"/>
              <w:rPr>
                <w:sz w:val="20"/>
                <w:szCs w:val="20"/>
              </w:rPr>
            </w:pPr>
            <w:r>
              <w:rPr>
                <w:sz w:val="20"/>
                <w:szCs w:val="20"/>
              </w:rPr>
              <w:t xml:space="preserve">          Протокол №4 от «16_»09.2015</w:t>
            </w:r>
          </w:p>
          <w:p w:rsidR="00D67EE6" w:rsidRPr="00EA766B" w:rsidRDefault="00D67EE6" w:rsidP="00D67EE6">
            <w:pPr>
              <w:pStyle w:val="Style6"/>
              <w:widowControl/>
              <w:spacing w:line="317" w:lineRule="exact"/>
              <w:ind w:right="38"/>
              <w:rPr>
                <w:bCs/>
                <w:caps/>
                <w:spacing w:val="20"/>
                <w:sz w:val="20"/>
                <w:szCs w:val="20"/>
              </w:rPr>
            </w:pPr>
            <w:r>
              <w:rPr>
                <w:bCs/>
                <w:caps/>
                <w:spacing w:val="20"/>
                <w:sz w:val="20"/>
                <w:szCs w:val="20"/>
              </w:rPr>
              <w:t>__________________и</w:t>
            </w:r>
            <w:r>
              <w:rPr>
                <w:bCs/>
                <w:spacing w:val="20"/>
                <w:sz w:val="20"/>
                <w:szCs w:val="20"/>
              </w:rPr>
              <w:t>салиева</w:t>
            </w:r>
            <w:r>
              <w:rPr>
                <w:bCs/>
                <w:caps/>
                <w:spacing w:val="20"/>
                <w:sz w:val="20"/>
                <w:szCs w:val="20"/>
              </w:rPr>
              <w:t xml:space="preserve"> Л.Н.</w:t>
            </w:r>
          </w:p>
          <w:p w:rsidR="00D67EE6" w:rsidRPr="00C209EB" w:rsidRDefault="00D67EE6" w:rsidP="00D67EE6">
            <w:pPr>
              <w:spacing w:line="20" w:lineRule="atLeast"/>
              <w:ind w:left="-181"/>
              <w:rPr>
                <w:sz w:val="20"/>
                <w:szCs w:val="20"/>
              </w:rPr>
            </w:pPr>
          </w:p>
        </w:tc>
        <w:tc>
          <w:tcPr>
            <w:tcW w:w="5218" w:type="dxa"/>
            <w:tcBorders>
              <w:top w:val="nil"/>
              <w:left w:val="nil"/>
              <w:bottom w:val="nil"/>
              <w:right w:val="nil"/>
            </w:tcBorders>
          </w:tcPr>
          <w:p w:rsidR="00D67EE6" w:rsidRDefault="00D67EE6" w:rsidP="00D67EE6">
            <w:pPr>
              <w:spacing w:line="20" w:lineRule="atLeast"/>
              <w:jc w:val="center"/>
              <w:rPr>
                <w:sz w:val="20"/>
                <w:szCs w:val="20"/>
              </w:rPr>
            </w:pPr>
          </w:p>
          <w:p w:rsidR="00D67EE6" w:rsidRDefault="00D67EE6" w:rsidP="00D67EE6">
            <w:pPr>
              <w:spacing w:line="20" w:lineRule="atLeast"/>
              <w:ind w:left="-181"/>
              <w:jc w:val="center"/>
              <w:rPr>
                <w:rFonts w:ascii="Bookman Old Style" w:hAnsi="Bookman Old Style"/>
                <w:sz w:val="20"/>
                <w:szCs w:val="20"/>
              </w:rPr>
            </w:pPr>
            <w:r>
              <w:rPr>
                <w:sz w:val="20"/>
                <w:szCs w:val="20"/>
              </w:rPr>
              <w:t>Утвержден</w:t>
            </w:r>
          </w:p>
          <w:p w:rsidR="00D67EE6" w:rsidRDefault="00D67EE6" w:rsidP="00D67EE6">
            <w:pPr>
              <w:spacing w:line="20" w:lineRule="atLeast"/>
              <w:ind w:left="-181"/>
              <w:jc w:val="center"/>
              <w:rPr>
                <w:sz w:val="20"/>
                <w:szCs w:val="20"/>
              </w:rPr>
            </w:pPr>
            <w:r>
              <w:rPr>
                <w:sz w:val="20"/>
                <w:szCs w:val="20"/>
              </w:rPr>
              <w:t xml:space="preserve">директором  муниципального казённого общеобразовательного учреждения </w:t>
            </w:r>
          </w:p>
          <w:p w:rsidR="00D67EE6" w:rsidRDefault="00D67EE6" w:rsidP="00D67EE6">
            <w:pPr>
              <w:spacing w:line="20" w:lineRule="atLeast"/>
              <w:ind w:left="-181"/>
              <w:jc w:val="center"/>
              <w:rPr>
                <w:sz w:val="20"/>
                <w:szCs w:val="20"/>
              </w:rPr>
            </w:pPr>
            <w:r>
              <w:rPr>
                <w:sz w:val="20"/>
                <w:szCs w:val="20"/>
              </w:rPr>
              <w:t xml:space="preserve">«Средняя школа № 14» </w:t>
            </w:r>
          </w:p>
          <w:p w:rsidR="00D67EE6" w:rsidRDefault="00D67EE6" w:rsidP="00D67EE6">
            <w:pPr>
              <w:spacing w:line="20" w:lineRule="atLeast"/>
              <w:ind w:left="-181"/>
              <w:jc w:val="center"/>
              <w:rPr>
                <w:sz w:val="20"/>
                <w:szCs w:val="20"/>
              </w:rPr>
            </w:pPr>
            <w:r>
              <w:rPr>
                <w:sz w:val="20"/>
                <w:szCs w:val="20"/>
              </w:rPr>
              <w:t>г. Палласовки Волгоградской области</w:t>
            </w:r>
          </w:p>
          <w:p w:rsidR="00D67EE6" w:rsidRDefault="00D67EE6" w:rsidP="00D67EE6">
            <w:pPr>
              <w:spacing w:line="20" w:lineRule="atLeast"/>
              <w:ind w:left="-181"/>
              <w:jc w:val="center"/>
              <w:rPr>
                <w:sz w:val="20"/>
                <w:szCs w:val="20"/>
              </w:rPr>
            </w:pPr>
            <w:r>
              <w:rPr>
                <w:sz w:val="20"/>
                <w:szCs w:val="20"/>
              </w:rPr>
              <w:t>Приказ №_86   от «16»09 2015 г</w:t>
            </w:r>
          </w:p>
          <w:p w:rsidR="00D67EE6" w:rsidRDefault="00D67EE6" w:rsidP="00D67EE6">
            <w:pPr>
              <w:spacing w:line="20" w:lineRule="atLeast"/>
              <w:ind w:left="-181"/>
              <w:jc w:val="center"/>
              <w:rPr>
                <w:sz w:val="20"/>
                <w:szCs w:val="20"/>
              </w:rPr>
            </w:pPr>
            <w:r>
              <w:rPr>
                <w:sz w:val="20"/>
                <w:szCs w:val="20"/>
              </w:rPr>
              <w:t>Директор  МКОУ «СШ №14»</w:t>
            </w:r>
          </w:p>
          <w:p w:rsidR="00D67EE6" w:rsidRDefault="00D67EE6" w:rsidP="00D67EE6">
            <w:pPr>
              <w:spacing w:line="20" w:lineRule="atLeast"/>
              <w:rPr>
                <w:sz w:val="20"/>
                <w:szCs w:val="20"/>
              </w:rPr>
            </w:pPr>
            <w:r>
              <w:rPr>
                <w:sz w:val="20"/>
                <w:szCs w:val="20"/>
              </w:rPr>
              <w:t xml:space="preserve">                            _________О.В..Боброва                       </w:t>
            </w:r>
          </w:p>
          <w:p w:rsidR="00D67EE6" w:rsidRDefault="00D67EE6" w:rsidP="00D67EE6">
            <w:pPr>
              <w:widowControl w:val="0"/>
              <w:autoSpaceDE w:val="0"/>
              <w:autoSpaceDN w:val="0"/>
              <w:adjustRightInd w:val="0"/>
              <w:spacing w:line="20" w:lineRule="atLeast"/>
              <w:ind w:left="-181"/>
              <w:jc w:val="center"/>
              <w:rPr>
                <w:rFonts w:ascii="Bookman Old Style" w:hAnsi="Bookman Old Style"/>
                <w:sz w:val="20"/>
                <w:szCs w:val="20"/>
              </w:rPr>
            </w:pPr>
          </w:p>
        </w:tc>
      </w:tr>
    </w:tbl>
    <w:p w:rsidR="00491BAE" w:rsidRDefault="00491BAE" w:rsidP="00491BAE">
      <w:pPr>
        <w:jc w:val="center"/>
        <w:rPr>
          <w:b/>
          <w:sz w:val="28"/>
          <w:szCs w:val="28"/>
        </w:rPr>
      </w:pPr>
    </w:p>
    <w:p w:rsidR="00491BAE" w:rsidRDefault="00491BAE" w:rsidP="00491BAE">
      <w:pPr>
        <w:tabs>
          <w:tab w:val="center" w:pos="5102"/>
          <w:tab w:val="left" w:pos="6825"/>
        </w:tabs>
        <w:spacing w:before="960" w:after="120"/>
        <w:jc w:val="center"/>
        <w:rPr>
          <w:b/>
          <w:sz w:val="28"/>
          <w:szCs w:val="28"/>
        </w:rPr>
      </w:pPr>
      <w:r>
        <w:rPr>
          <w:b/>
          <w:sz w:val="28"/>
          <w:szCs w:val="28"/>
        </w:rPr>
        <w:t>ИНСТРУКЦИЯ №</w:t>
      </w:r>
      <w:r w:rsidR="00D67EE6">
        <w:rPr>
          <w:b/>
          <w:sz w:val="28"/>
          <w:szCs w:val="28"/>
        </w:rPr>
        <w:t>7</w:t>
      </w:r>
      <w:r>
        <w:rPr>
          <w:b/>
          <w:sz w:val="28"/>
          <w:szCs w:val="28"/>
        </w:rPr>
        <w:t xml:space="preserve">  </w:t>
      </w:r>
    </w:p>
    <w:p w:rsidR="00491BAE" w:rsidRPr="00430644" w:rsidRDefault="00491BAE" w:rsidP="00491BAE">
      <w:pPr>
        <w:spacing w:before="240"/>
        <w:jc w:val="center"/>
        <w:rPr>
          <w:b/>
          <w:i/>
          <w:sz w:val="28"/>
          <w:szCs w:val="28"/>
        </w:rPr>
      </w:pPr>
      <w:r w:rsidRPr="00430644">
        <w:rPr>
          <w:b/>
          <w:i/>
          <w:sz w:val="28"/>
          <w:szCs w:val="28"/>
        </w:rPr>
        <w:t>Правила этикета при общении с инвалидом,</w:t>
      </w:r>
    </w:p>
    <w:p w:rsidR="00491BAE" w:rsidRPr="00430644" w:rsidRDefault="00491BAE" w:rsidP="00491BAE">
      <w:pPr>
        <w:spacing w:after="240"/>
        <w:jc w:val="center"/>
        <w:rPr>
          <w:b/>
          <w:i/>
          <w:sz w:val="28"/>
          <w:szCs w:val="28"/>
        </w:rPr>
      </w:pPr>
      <w:r w:rsidRPr="00430644">
        <w:rPr>
          <w:b/>
          <w:i/>
          <w:sz w:val="28"/>
          <w:szCs w:val="28"/>
        </w:rPr>
        <w:t>испытывающим затруднения в речи:</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игнорируйте людей, которым трудно говорить, потому что понять их — в ваших интересах.</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Смотрите в лицо собеседнику, поддерживайте визуальный контакт. Отдайте этой беседе все ваше внимание.</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думайте, что затруднения в речи — показатель низкого уровня интеллекта человека.</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Старайтесь задавать вопросы, которые требуют коротких ответов или кивка.</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Не забывайте, что человеку с нарушенной речью тоже нужно высказаться. Не перебивайте его и не подавляйте. Не торопите говорящего.</w:t>
      </w:r>
    </w:p>
    <w:p w:rsidR="00491BAE" w:rsidRPr="00C23A80" w:rsidRDefault="00491BAE" w:rsidP="00491BAE">
      <w:pPr>
        <w:pStyle w:val="aa"/>
        <w:numPr>
          <w:ilvl w:val="0"/>
          <w:numId w:val="15"/>
        </w:numPr>
        <w:spacing w:after="0" w:line="240" w:lineRule="auto"/>
        <w:ind w:left="0" w:firstLine="709"/>
        <w:jc w:val="both"/>
        <w:rPr>
          <w:rFonts w:ascii="Times New Roman" w:hAnsi="Times New Roman"/>
          <w:sz w:val="24"/>
          <w:szCs w:val="24"/>
        </w:rPr>
      </w:pPr>
      <w:r w:rsidRPr="00C23A80">
        <w:rPr>
          <w:rFonts w:ascii="Times New Roman" w:hAnsi="Times New Roman"/>
          <w:sz w:val="24"/>
          <w:szCs w:val="24"/>
        </w:rPr>
        <w:t>Если у вас возникают проблемы в общении, спросите, не хочет ли ваш собеседник использовать другой способ — написать, напечатать.</w:t>
      </w:r>
    </w:p>
    <w:p w:rsidR="00491BAE" w:rsidRDefault="00491BAE" w:rsidP="00491BAE">
      <w:pPr>
        <w:shd w:val="clear" w:color="auto" w:fill="FFFFFF"/>
        <w:ind w:firstLine="709"/>
        <w:jc w:val="both"/>
        <w:rPr>
          <w:color w:val="333333"/>
        </w:rPr>
        <w:sectPr w:rsidR="00491BAE" w:rsidSect="00232F9A">
          <w:pgSz w:w="11906" w:h="16838"/>
          <w:pgMar w:top="567" w:right="567" w:bottom="567" w:left="1134" w:header="709" w:footer="709" w:gutter="0"/>
          <w:cols w:space="708"/>
          <w:docGrid w:linePitch="360"/>
        </w:sectPr>
      </w:pPr>
    </w:p>
    <w:p w:rsidR="00491BAE" w:rsidRPr="00430644" w:rsidRDefault="00491BAE" w:rsidP="00491BAE">
      <w:pPr>
        <w:spacing w:before="240" w:after="240"/>
        <w:jc w:val="center"/>
        <w:rPr>
          <w:b/>
          <w:sz w:val="28"/>
          <w:szCs w:val="28"/>
        </w:rPr>
      </w:pPr>
      <w:r w:rsidRPr="00430644">
        <w:rPr>
          <w:b/>
          <w:sz w:val="28"/>
          <w:szCs w:val="28"/>
        </w:rPr>
        <w:lastRenderedPageBreak/>
        <w:t>Обеспечение доступности для инвалидов общего образования</w:t>
      </w:r>
    </w:p>
    <w:p w:rsidR="00491BAE" w:rsidRPr="00430644" w:rsidRDefault="00491BAE" w:rsidP="00491BAE">
      <w:pPr>
        <w:ind w:firstLine="709"/>
        <w:jc w:val="both"/>
      </w:pPr>
      <w:r w:rsidRPr="00430644">
        <w:t>В российском законодательстве используется термин «обучающийся с ограниченными возможностями здоровья», который обозначает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430644">
        <w:rPr>
          <w:rStyle w:val="ad"/>
        </w:rPr>
        <w:footnoteReference w:id="18"/>
      </w:r>
      <w:r w:rsidRPr="00430644">
        <w:t xml:space="preserve"> В данную категорию обучающихся включаются инвалиды, для обучения которых необходимо создание специальных условий.</w:t>
      </w:r>
    </w:p>
    <w:p w:rsidR="00491BAE" w:rsidRPr="00430644" w:rsidRDefault="00491BAE" w:rsidP="00491BAE">
      <w:pPr>
        <w:numPr>
          <w:ilvl w:val="0"/>
          <w:numId w:val="16"/>
        </w:numPr>
        <w:spacing w:before="120" w:after="120"/>
        <w:ind w:left="0" w:firstLine="709"/>
        <w:jc w:val="both"/>
        <w:rPr>
          <w:b/>
        </w:rPr>
      </w:pPr>
      <w:r w:rsidRPr="00430644">
        <w:rPr>
          <w:b/>
        </w:rPr>
        <w:t>Общие положения.</w:t>
      </w:r>
    </w:p>
    <w:p w:rsidR="00491BAE" w:rsidRPr="00430644" w:rsidRDefault="00491BAE" w:rsidP="00491BAE">
      <w:pPr>
        <w:ind w:firstLine="709"/>
        <w:jc w:val="both"/>
      </w:pPr>
      <w:r w:rsidRPr="00430644">
        <w:t xml:space="preserve">Согласно статье 79 Федерального закона от 29 декабря </w:t>
      </w:r>
      <w:smartTag w:uri="urn:schemas-microsoft-com:office:smarttags" w:element="metricconverter">
        <w:smartTagPr>
          <w:attr w:name="ProductID" w:val="2012 г"/>
        </w:smartTagPr>
        <w:r w:rsidRPr="00430644">
          <w:t>2012 г</w:t>
        </w:r>
      </w:smartTag>
      <w:r w:rsidRPr="00430644">
        <w:t xml:space="preserve">. № 273-ФЗ «Об образовании в Российской Федерации» общее образование обучающихся с ограниченными возможностями здоровья (далее – обучающиеся с ОВЗ)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 </w:t>
      </w:r>
    </w:p>
    <w:p w:rsidR="00491BAE" w:rsidRPr="00430644" w:rsidRDefault="00491BAE" w:rsidP="00491BAE">
      <w:pPr>
        <w:ind w:firstLine="709"/>
        <w:jc w:val="both"/>
      </w:pPr>
      <w:r w:rsidRPr="00430644">
        <w:t xml:space="preserve">Под </w:t>
      </w:r>
      <w:r w:rsidRPr="00430644">
        <w:rPr>
          <w:b/>
        </w:rPr>
        <w:t>специальными условиями</w:t>
      </w:r>
      <w:r w:rsidRPr="00430644">
        <w:t xml:space="preserve"> для получения образования обучающимися с ОВЗ следует понимать особые требования к материально-технической составляющей образовательной организации, организации образовательного процесса, содержанию образовательных программ, адаптированные под возможности обучающихся с ОВЗ и обеспечивающие получение ими полноценного образования соответствующего уровня.</w:t>
      </w:r>
    </w:p>
    <w:p w:rsidR="00491BAE" w:rsidRPr="00430644" w:rsidRDefault="00491BAE" w:rsidP="00491BAE">
      <w:pPr>
        <w:ind w:firstLine="709"/>
        <w:jc w:val="both"/>
      </w:pPr>
      <w:r w:rsidRPr="00430644">
        <w:t>Согласно указанному Федеральному закону специальные условия для получения образования подразумевают условия обучения, воспитания и развития, включающие в себя:</w:t>
      </w:r>
    </w:p>
    <w:p w:rsidR="00491BAE" w:rsidRPr="00430644" w:rsidRDefault="00491BAE" w:rsidP="00491BAE">
      <w:pPr>
        <w:ind w:firstLine="709"/>
        <w:jc w:val="both"/>
      </w:pPr>
      <w:r w:rsidRPr="00430644">
        <w:t xml:space="preserve">- использование специальных образовательных программ и методов обучения и воспитания, </w:t>
      </w:r>
    </w:p>
    <w:p w:rsidR="00491BAE" w:rsidRPr="00430644" w:rsidRDefault="00491BAE" w:rsidP="00491BAE">
      <w:pPr>
        <w:ind w:firstLine="709"/>
        <w:jc w:val="both"/>
      </w:pPr>
      <w:r w:rsidRPr="00430644">
        <w:t xml:space="preserve">- использование специальных учебников, учебных пособий и дидактических материалов, </w:t>
      </w:r>
    </w:p>
    <w:p w:rsidR="00491BAE" w:rsidRPr="00430644" w:rsidRDefault="00491BAE" w:rsidP="00491BAE">
      <w:pPr>
        <w:ind w:firstLine="709"/>
        <w:jc w:val="both"/>
      </w:pPr>
      <w:r w:rsidRPr="00430644">
        <w:t xml:space="preserve">- использование специальных технических средств обучения коллективного и индивидуального пользования, </w:t>
      </w:r>
    </w:p>
    <w:p w:rsidR="00491BAE" w:rsidRPr="00430644" w:rsidRDefault="00491BAE" w:rsidP="00491BAE">
      <w:pPr>
        <w:ind w:firstLine="709"/>
        <w:jc w:val="both"/>
      </w:pPr>
      <w:r w:rsidRPr="00430644">
        <w:t xml:space="preserve">- предоставление услуг ассистента (помощника), оказывающего обучающимся необходимую техническую помощь, </w:t>
      </w:r>
    </w:p>
    <w:p w:rsidR="00491BAE" w:rsidRPr="00430644" w:rsidRDefault="00491BAE" w:rsidP="00491BAE">
      <w:pPr>
        <w:ind w:firstLine="709"/>
        <w:jc w:val="both"/>
      </w:pPr>
      <w:r w:rsidRPr="00430644">
        <w:t xml:space="preserve">-  проведение групповых и индивидуальных коррекционных занятий, </w:t>
      </w:r>
    </w:p>
    <w:p w:rsidR="00491BAE" w:rsidRPr="00430644" w:rsidRDefault="00491BAE" w:rsidP="00491BAE">
      <w:pPr>
        <w:ind w:firstLine="709"/>
        <w:jc w:val="both"/>
      </w:pPr>
      <w:r w:rsidRPr="00430644">
        <w:t>-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91BAE" w:rsidRPr="00430644" w:rsidRDefault="00491BAE" w:rsidP="00491BAE">
      <w:pPr>
        <w:spacing w:before="120" w:after="120"/>
        <w:ind w:firstLine="709"/>
        <w:jc w:val="both"/>
        <w:rPr>
          <w:b/>
        </w:rPr>
      </w:pPr>
      <w:r w:rsidRPr="00430644">
        <w:rPr>
          <w:b/>
        </w:rPr>
        <w:t xml:space="preserve">2. Специальные условия материально-технического характера. </w:t>
      </w:r>
    </w:p>
    <w:p w:rsidR="00491BAE" w:rsidRPr="00430644" w:rsidRDefault="00491BAE" w:rsidP="00491BAE">
      <w:pPr>
        <w:autoSpaceDE w:val="0"/>
        <w:autoSpaceDN w:val="0"/>
        <w:adjustRightInd w:val="0"/>
        <w:ind w:firstLine="709"/>
        <w:jc w:val="both"/>
      </w:pPr>
      <w:r w:rsidRPr="00430644">
        <w:t>1. Для обучающихся с ОВЗ по зрению должны быть обеспечены</w:t>
      </w:r>
      <w:r w:rsidRPr="00430644">
        <w:rPr>
          <w:rStyle w:val="ad"/>
        </w:rPr>
        <w:footnoteReference w:id="19"/>
      </w:r>
      <w:r w:rsidRPr="00430644">
        <w:t>:</w:t>
      </w:r>
    </w:p>
    <w:p w:rsidR="00491BAE" w:rsidRPr="00430644" w:rsidRDefault="00491BAE" w:rsidP="00491BAE">
      <w:pPr>
        <w:autoSpaceDE w:val="0"/>
        <w:autoSpaceDN w:val="0"/>
        <w:adjustRightInd w:val="0"/>
        <w:ind w:firstLine="709"/>
        <w:jc w:val="both"/>
      </w:pPr>
      <w:r w:rsidRPr="00430644">
        <w:t>- 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491BAE" w:rsidRPr="00430644" w:rsidRDefault="00491BAE" w:rsidP="00491BAE">
      <w:pPr>
        <w:autoSpaceDE w:val="0"/>
        <w:autoSpaceDN w:val="0"/>
        <w:adjustRightInd w:val="0"/>
        <w:ind w:firstLine="709"/>
        <w:jc w:val="both"/>
      </w:pPr>
      <w:r w:rsidRPr="00430644">
        <w:t xml:space="preserve">- размещение в доступных для учащихся, являющихся слепыми или слабовидящими, местах и в адаптированной форме  справочной информации о расписании учебных занятий (должна быть выполнена крупным (высота прописных букв не менее </w:t>
      </w:r>
      <w:smartTag w:uri="urn:schemas-microsoft-com:office:smarttags" w:element="metricconverter">
        <w:smartTagPr>
          <w:attr w:name="ProductID" w:val="7,5 см"/>
        </w:smartTagPr>
        <w:r w:rsidRPr="00430644">
          <w:t>7,5 см</w:t>
        </w:r>
      </w:smartTag>
      <w:r w:rsidRPr="00430644">
        <w:t>) рельефно-контрастным шрифтом (на белом или желтом фоне) и продублирована шрифтом Брайля);</w:t>
      </w:r>
    </w:p>
    <w:p w:rsidR="00491BAE" w:rsidRPr="00430644" w:rsidRDefault="00491BAE" w:rsidP="00491BAE">
      <w:pPr>
        <w:autoSpaceDE w:val="0"/>
        <w:autoSpaceDN w:val="0"/>
        <w:adjustRightInd w:val="0"/>
        <w:ind w:firstLine="709"/>
        <w:jc w:val="both"/>
      </w:pPr>
      <w:r w:rsidRPr="00430644">
        <w:t>- присутствие ассистента, оказывающего учащемуся необходимую помощь;</w:t>
      </w:r>
    </w:p>
    <w:p w:rsidR="00491BAE" w:rsidRPr="00430644" w:rsidRDefault="00491BAE" w:rsidP="00491BAE">
      <w:pPr>
        <w:autoSpaceDE w:val="0"/>
        <w:autoSpaceDN w:val="0"/>
        <w:adjustRightInd w:val="0"/>
        <w:ind w:firstLine="709"/>
        <w:jc w:val="both"/>
      </w:pPr>
      <w:r w:rsidRPr="00430644">
        <w:lastRenderedPageBreak/>
        <w:t>- обеспечение выпуска альтернативных форматов печатных материалов (крупный шрифт) или аудиофайлов;</w:t>
      </w:r>
    </w:p>
    <w:p w:rsidR="00491BAE" w:rsidRPr="00430644" w:rsidRDefault="00491BAE" w:rsidP="00491BAE">
      <w:pPr>
        <w:autoSpaceDE w:val="0"/>
        <w:autoSpaceDN w:val="0"/>
        <w:adjustRightInd w:val="0"/>
        <w:ind w:firstLine="709"/>
        <w:jc w:val="both"/>
      </w:pPr>
      <w:r w:rsidRPr="00430644">
        <w:t xml:space="preserve">- доступ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 </w:t>
      </w:r>
    </w:p>
    <w:p w:rsidR="00491BAE" w:rsidRPr="00430644" w:rsidRDefault="00491BAE" w:rsidP="00491BAE">
      <w:pPr>
        <w:autoSpaceDE w:val="0"/>
        <w:autoSpaceDN w:val="0"/>
        <w:adjustRightInd w:val="0"/>
        <w:ind w:firstLine="709"/>
        <w:jc w:val="both"/>
      </w:pPr>
      <w:r w:rsidRPr="00430644">
        <w:rPr>
          <w:color w:val="000000"/>
        </w:rPr>
        <w:t>- п</w:t>
      </w:r>
      <w:r w:rsidRPr="00430644">
        <w:t xml:space="preserve">ри планировке ученических мест расстояние между рядами столов - не менее </w:t>
      </w:r>
      <w:smartTag w:uri="urn:schemas-microsoft-com:office:smarttags" w:element="metricconverter">
        <w:smartTagPr>
          <w:attr w:name="ProductID" w:val="0,6 м"/>
        </w:smartTagPr>
        <w:r w:rsidRPr="00430644">
          <w:t>0,6 м</w:t>
        </w:r>
      </w:smartTag>
      <w:r w:rsidRPr="00430644">
        <w:t xml:space="preserve">; между столами в ряду - не менее </w:t>
      </w:r>
      <w:smartTag w:uri="urn:schemas-microsoft-com:office:smarttags" w:element="metricconverter">
        <w:smartTagPr>
          <w:attr w:name="ProductID" w:val="0,5 м"/>
        </w:smartTagPr>
        <w:r w:rsidRPr="00430644">
          <w:t>0,5 м</w:t>
        </w:r>
      </w:smartTag>
      <w:r w:rsidRPr="00430644">
        <w:t xml:space="preserve">; между рядами столов и стенами без оконных проемов - не менее </w:t>
      </w:r>
      <w:smartTag w:uri="urn:schemas-microsoft-com:office:smarttags" w:element="metricconverter">
        <w:smartTagPr>
          <w:attr w:name="ProductID" w:val="0,7 м"/>
        </w:smartTagPr>
        <w:r w:rsidRPr="00430644">
          <w:t>0,7 м</w:t>
        </w:r>
      </w:smartTag>
      <w:r w:rsidRPr="00430644">
        <w:t xml:space="preserve">; между рядом столов и стеной с оконными проемами - не менее </w:t>
      </w:r>
      <w:smartTag w:uri="urn:schemas-microsoft-com:office:smarttags" w:element="metricconverter">
        <w:smartTagPr>
          <w:attr w:name="ProductID" w:val="0,5 м"/>
        </w:smartTagPr>
        <w:r w:rsidRPr="00430644">
          <w:t>0,5 м</w:t>
        </w:r>
      </w:smartTag>
      <w:r w:rsidRPr="00430644">
        <w:t>;</w:t>
      </w:r>
    </w:p>
    <w:p w:rsidR="00491BAE" w:rsidRPr="00430644" w:rsidRDefault="00491BAE" w:rsidP="00491BAE">
      <w:pPr>
        <w:autoSpaceDE w:val="0"/>
        <w:autoSpaceDN w:val="0"/>
        <w:adjustRightInd w:val="0"/>
        <w:ind w:firstLine="709"/>
        <w:jc w:val="both"/>
      </w:pPr>
      <w:r w:rsidRPr="00430644">
        <w:t xml:space="preserve">- площадь ученического стола должна быть не менее </w:t>
      </w:r>
      <w:smartTag w:uri="urn:schemas-microsoft-com:office:smarttags" w:element="metricconverter">
        <w:smartTagPr>
          <w:attr w:name="ProductID" w:val="1 м"/>
        </w:smartTagPr>
        <w:r w:rsidRPr="00430644">
          <w:t>1 м</w:t>
        </w:r>
      </w:smartTag>
      <w:r w:rsidRPr="00430644">
        <w:t xml:space="preserve"> ширины и </w:t>
      </w:r>
      <w:smartTag w:uri="urn:schemas-microsoft-com:office:smarttags" w:element="metricconverter">
        <w:smartTagPr>
          <w:attr w:name="ProductID" w:val="0,6 м"/>
        </w:smartTagPr>
        <w:r w:rsidRPr="00430644">
          <w:t>0,6 м</w:t>
        </w:r>
      </w:smartTag>
      <w:r w:rsidRPr="00430644">
        <w:t xml:space="preserve"> глубины для размещения брайлевской литературы; </w:t>
      </w:r>
    </w:p>
    <w:p w:rsidR="00491BAE" w:rsidRPr="00430644" w:rsidRDefault="00491BAE" w:rsidP="00491BAE">
      <w:pPr>
        <w:autoSpaceDE w:val="0"/>
        <w:autoSpaceDN w:val="0"/>
        <w:adjustRightInd w:val="0"/>
        <w:ind w:firstLine="709"/>
        <w:jc w:val="both"/>
      </w:pPr>
      <w:r w:rsidRPr="00430644">
        <w:t xml:space="preserve">- площадь зоны на 1 учащегося с нарушением зрения должна быть более </w:t>
      </w:r>
      <w:smartTag w:uri="urn:schemas-microsoft-com:office:smarttags" w:element="metricconverter">
        <w:smartTagPr>
          <w:attr w:name="ProductID" w:val="3 кв. м"/>
        </w:smartTagPr>
        <w:r w:rsidRPr="00430644">
          <w:t>3 кв. м</w:t>
        </w:r>
      </w:smartTag>
      <w:r w:rsidRPr="00430644">
        <w:t xml:space="preserve">. </w:t>
      </w:r>
    </w:p>
    <w:p w:rsidR="00491BAE" w:rsidRPr="00430644" w:rsidRDefault="00491BAE" w:rsidP="00491BAE">
      <w:pPr>
        <w:autoSpaceDE w:val="0"/>
        <w:autoSpaceDN w:val="0"/>
        <w:adjustRightInd w:val="0"/>
        <w:ind w:firstLine="709"/>
        <w:jc w:val="both"/>
      </w:pPr>
      <w:r w:rsidRPr="00430644">
        <w:t>2. Для учащихся с ОВЗ по слуху должны быть обеспечены:</w:t>
      </w:r>
      <w:r w:rsidRPr="00430644">
        <w:rPr>
          <w:rStyle w:val="ad"/>
        </w:rPr>
        <w:footnoteReference w:id="20"/>
      </w:r>
    </w:p>
    <w:p w:rsidR="00491BAE" w:rsidRPr="00430644" w:rsidRDefault="00491BAE" w:rsidP="00491BAE">
      <w:pPr>
        <w:autoSpaceDE w:val="0"/>
        <w:autoSpaceDN w:val="0"/>
        <w:adjustRightInd w:val="0"/>
        <w:ind w:firstLine="709"/>
        <w:jc w:val="both"/>
      </w:pPr>
      <w:r w:rsidRPr="00430644">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491BAE" w:rsidRPr="00430644" w:rsidRDefault="00491BAE" w:rsidP="00491BAE">
      <w:pPr>
        <w:autoSpaceDE w:val="0"/>
        <w:autoSpaceDN w:val="0"/>
        <w:adjustRightInd w:val="0"/>
        <w:ind w:firstLine="709"/>
        <w:jc w:val="both"/>
      </w:pPr>
      <w:r w:rsidRPr="00430644">
        <w:t>- надлежащие звуковые средства воспроизведения информации;</w:t>
      </w:r>
    </w:p>
    <w:p w:rsidR="00491BAE" w:rsidRPr="00430644" w:rsidRDefault="00491BAE" w:rsidP="00491BAE">
      <w:pPr>
        <w:autoSpaceDE w:val="0"/>
        <w:autoSpaceDN w:val="0"/>
        <w:adjustRightInd w:val="0"/>
        <w:ind w:firstLine="709"/>
        <w:jc w:val="both"/>
      </w:pPr>
      <w:r w:rsidRPr="00430644">
        <w:t>- получение информации с использованием русского жестового языка (сурдоперевода, тифлосурдоперевода);</w:t>
      </w:r>
    </w:p>
    <w:p w:rsidR="00491BAE" w:rsidRPr="00430644" w:rsidRDefault="00491BAE" w:rsidP="00491BAE">
      <w:pPr>
        <w:autoSpaceDE w:val="0"/>
        <w:autoSpaceDN w:val="0"/>
        <w:adjustRightInd w:val="0"/>
        <w:ind w:firstLine="709"/>
        <w:jc w:val="both"/>
      </w:pPr>
      <w:r w:rsidRPr="00430644">
        <w:rPr>
          <w:color w:val="000000"/>
        </w:rPr>
        <w:t>- п</w:t>
      </w:r>
      <w:r w:rsidRPr="00430644">
        <w:t xml:space="preserve">ри планировке ученических мест для учащихся с нарушением слуха расстояние между рядами столов - не менее </w:t>
      </w:r>
      <w:smartTag w:uri="urn:schemas-microsoft-com:office:smarttags" w:element="metricconverter">
        <w:smartTagPr>
          <w:attr w:name="ProductID" w:val="0,6 м"/>
        </w:smartTagPr>
        <w:r w:rsidRPr="00430644">
          <w:t>0,6 м</w:t>
        </w:r>
      </w:smartTag>
      <w:r w:rsidRPr="00430644">
        <w:t xml:space="preserve">; между столами в ряду - не менее </w:t>
      </w:r>
      <w:smartTag w:uri="urn:schemas-microsoft-com:office:smarttags" w:element="metricconverter">
        <w:smartTagPr>
          <w:attr w:name="ProductID" w:val="0,5 м"/>
        </w:smartTagPr>
        <w:r w:rsidRPr="00430644">
          <w:t>0,5 м</w:t>
        </w:r>
      </w:smartTag>
      <w:r w:rsidRPr="00430644">
        <w:t xml:space="preserve">; между рядами столов и стенами без оконных проемов - не менее </w:t>
      </w:r>
      <w:smartTag w:uri="urn:schemas-microsoft-com:office:smarttags" w:element="metricconverter">
        <w:smartTagPr>
          <w:attr w:name="ProductID" w:val="0,7 м"/>
        </w:smartTagPr>
        <w:r w:rsidRPr="00430644">
          <w:t>0,7 м</w:t>
        </w:r>
      </w:smartTag>
      <w:r w:rsidRPr="00430644">
        <w:t xml:space="preserve">; между рядом столов и стеной с оконными проемами - не менее </w:t>
      </w:r>
      <w:smartTag w:uri="urn:schemas-microsoft-com:office:smarttags" w:element="metricconverter">
        <w:smartTagPr>
          <w:attr w:name="ProductID" w:val="0,5 м"/>
        </w:smartTagPr>
        <w:r w:rsidRPr="00430644">
          <w:t>0,5 м</w:t>
        </w:r>
      </w:smartTag>
      <w:r w:rsidRPr="00430644">
        <w:t>;</w:t>
      </w:r>
    </w:p>
    <w:p w:rsidR="00491BAE" w:rsidRPr="00430644" w:rsidRDefault="00491BAE" w:rsidP="00491BAE">
      <w:pPr>
        <w:autoSpaceDE w:val="0"/>
        <w:autoSpaceDN w:val="0"/>
        <w:adjustRightInd w:val="0"/>
        <w:ind w:firstLine="709"/>
        <w:jc w:val="both"/>
      </w:pPr>
      <w:r w:rsidRPr="00430644">
        <w:t xml:space="preserve">- площадь ученического стола должна быть не менее </w:t>
      </w:r>
      <w:smartTag w:uri="urn:schemas-microsoft-com:office:smarttags" w:element="metricconverter">
        <w:smartTagPr>
          <w:attr w:name="ProductID" w:val="1 м"/>
        </w:smartTagPr>
        <w:r w:rsidRPr="00430644">
          <w:t>1 м</w:t>
        </w:r>
      </w:smartTag>
      <w:r w:rsidRPr="00430644">
        <w:t xml:space="preserve"> ширины и </w:t>
      </w:r>
      <w:smartTag w:uri="urn:schemas-microsoft-com:office:smarttags" w:element="metricconverter">
        <w:smartTagPr>
          <w:attr w:name="ProductID" w:val="0,6 м"/>
        </w:smartTagPr>
        <w:r w:rsidRPr="00430644">
          <w:t>0,6 м</w:t>
        </w:r>
      </w:smartTag>
      <w:r w:rsidRPr="00430644">
        <w:t xml:space="preserve"> глубины для размещения тифлосредств;</w:t>
      </w:r>
    </w:p>
    <w:p w:rsidR="00491BAE" w:rsidRPr="00430644" w:rsidRDefault="00491BAE" w:rsidP="00491BAE">
      <w:pPr>
        <w:autoSpaceDE w:val="0"/>
        <w:autoSpaceDN w:val="0"/>
        <w:adjustRightInd w:val="0"/>
        <w:ind w:firstLine="709"/>
        <w:jc w:val="both"/>
      </w:pPr>
      <w:r w:rsidRPr="00430644">
        <w:t xml:space="preserve">- площадь зоны на 1 учащегося с недостатками слуха в учебных кабинетах следует принимать не менее </w:t>
      </w:r>
      <w:smartTag w:uri="urn:schemas-microsoft-com:office:smarttags" w:element="metricconverter">
        <w:smartTagPr>
          <w:attr w:name="ProductID" w:val="2,5 кв. м"/>
        </w:smartTagPr>
        <w:r w:rsidRPr="00430644">
          <w:t>2,5 кв. м</w:t>
        </w:r>
      </w:smartTag>
      <w:r w:rsidRPr="00430644">
        <w:t>.</w:t>
      </w:r>
    </w:p>
    <w:p w:rsidR="00491BAE" w:rsidRPr="00430644" w:rsidRDefault="00491BAE" w:rsidP="00491BAE">
      <w:pPr>
        <w:autoSpaceDE w:val="0"/>
        <w:autoSpaceDN w:val="0"/>
        <w:adjustRightInd w:val="0"/>
        <w:ind w:firstLine="709"/>
        <w:jc w:val="both"/>
      </w:pPr>
      <w:r w:rsidRPr="00430644">
        <w:t>3. Для учащихся, имеющих нарушения опорно-двигательного аппарата, должны быть обеспечены условия для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w:t>
      </w:r>
      <w:r w:rsidRPr="00430644">
        <w:rPr>
          <w:rStyle w:val="ad"/>
        </w:rPr>
        <w:footnoteReference w:id="21"/>
      </w:r>
    </w:p>
    <w:p w:rsidR="00491BAE" w:rsidRPr="00430644" w:rsidRDefault="00491BAE" w:rsidP="00491BAE">
      <w:pPr>
        <w:autoSpaceDE w:val="0"/>
        <w:autoSpaceDN w:val="0"/>
        <w:adjustRightInd w:val="0"/>
        <w:ind w:firstLine="709"/>
        <w:jc w:val="both"/>
      </w:pPr>
      <w:r w:rsidRPr="00430644">
        <w:t xml:space="preserve">- наличие пандусов, поручней, расширенных дверных проемов, лифтов, локальное понижение стоек-барьеров до высоты не более </w:t>
      </w:r>
      <w:smartTag w:uri="urn:schemas-microsoft-com:office:smarttags" w:element="metricconverter">
        <w:smartTagPr>
          <w:attr w:name="ProductID" w:val="0,8 м"/>
        </w:smartTagPr>
        <w:r w:rsidRPr="00430644">
          <w:t>0,8 м</w:t>
        </w:r>
      </w:smartTag>
      <w:r w:rsidRPr="00430644">
        <w:t xml:space="preserve">; </w:t>
      </w:r>
    </w:p>
    <w:p w:rsidR="00491BAE" w:rsidRPr="00430644" w:rsidRDefault="00491BAE" w:rsidP="00491BAE">
      <w:pPr>
        <w:autoSpaceDE w:val="0"/>
        <w:autoSpaceDN w:val="0"/>
        <w:adjustRightInd w:val="0"/>
        <w:ind w:firstLine="709"/>
        <w:jc w:val="both"/>
      </w:pPr>
      <w:r w:rsidRPr="00430644">
        <w:t xml:space="preserve">- наличие специальных кресел и других приспособлений; </w:t>
      </w:r>
    </w:p>
    <w:p w:rsidR="00491BAE" w:rsidRPr="00430644" w:rsidRDefault="00491BAE" w:rsidP="00491BAE">
      <w:pPr>
        <w:autoSpaceDE w:val="0"/>
        <w:autoSpaceDN w:val="0"/>
        <w:adjustRightInd w:val="0"/>
        <w:ind w:firstLine="709"/>
        <w:jc w:val="both"/>
      </w:pPr>
      <w:r w:rsidRPr="00430644">
        <w:t xml:space="preserve">- минимальный размер зоны на одно место с учетом подъезда и разворота коляски равный 1,8 x </w:t>
      </w:r>
      <w:smartTag w:uri="urn:schemas-microsoft-com:office:smarttags" w:element="metricconverter">
        <w:smartTagPr>
          <w:attr w:name="ProductID" w:val="1,8 м"/>
        </w:smartTagPr>
        <w:r w:rsidRPr="00430644">
          <w:t>1,8 м</w:t>
        </w:r>
      </w:smartTag>
      <w:r w:rsidRPr="00430644">
        <w:t>;</w:t>
      </w:r>
    </w:p>
    <w:p w:rsidR="00491BAE" w:rsidRPr="00430644" w:rsidRDefault="00491BAE" w:rsidP="00491BAE">
      <w:pPr>
        <w:autoSpaceDE w:val="0"/>
        <w:autoSpaceDN w:val="0"/>
        <w:adjustRightInd w:val="0"/>
        <w:ind w:firstLine="709"/>
        <w:jc w:val="both"/>
      </w:pPr>
      <w:r w:rsidRPr="00430644">
        <w:t xml:space="preserve">- ширина прохода между рядами столов для учащихся, передвигающихся в креслах-колясках и на опорах, - не менее </w:t>
      </w:r>
      <w:smartTag w:uri="urn:schemas-microsoft-com:office:smarttags" w:element="metricconverter">
        <w:smartTagPr>
          <w:attr w:name="ProductID" w:val="0,9 м"/>
        </w:smartTagPr>
        <w:r w:rsidRPr="00430644">
          <w:t>0,9 м</w:t>
        </w:r>
      </w:smartTag>
      <w:r w:rsidRPr="00430644">
        <w:t xml:space="preserve"> от спинки стула до следующего стола, а у места учащегося на кресле-коляске вдоль прохода - не менее </w:t>
      </w:r>
      <w:smartTag w:uri="urn:schemas-microsoft-com:office:smarttags" w:element="metricconverter">
        <w:smartTagPr>
          <w:attr w:name="ProductID" w:val="1,4 м"/>
        </w:smartTagPr>
        <w:r w:rsidRPr="00430644">
          <w:t>1,4 м</w:t>
        </w:r>
      </w:smartTag>
      <w:r w:rsidRPr="00430644">
        <w:t>;</w:t>
      </w:r>
    </w:p>
    <w:p w:rsidR="00491BAE" w:rsidRPr="00430644" w:rsidRDefault="00491BAE" w:rsidP="00491BAE">
      <w:pPr>
        <w:autoSpaceDE w:val="0"/>
        <w:autoSpaceDN w:val="0"/>
        <w:adjustRightInd w:val="0"/>
        <w:ind w:firstLine="709"/>
        <w:jc w:val="both"/>
      </w:pPr>
      <w:r w:rsidRPr="00430644">
        <w:t xml:space="preserve">- площадь зоны на 1 учащегося с поражением опорно-двигательного аппарата в учебных кабинетах следует принимать более </w:t>
      </w:r>
      <w:smartTag w:uri="urn:schemas-microsoft-com:office:smarttags" w:element="metricconverter">
        <w:smartTagPr>
          <w:attr w:name="ProductID" w:val="3 кв. м"/>
        </w:smartTagPr>
        <w:r w:rsidRPr="00430644">
          <w:t>3 кв. м</w:t>
        </w:r>
      </w:smartTag>
      <w:r w:rsidRPr="00430644">
        <w:t>;</w:t>
      </w:r>
    </w:p>
    <w:p w:rsidR="00491BAE" w:rsidRPr="00430644" w:rsidRDefault="00491BAE" w:rsidP="00491BAE">
      <w:pPr>
        <w:autoSpaceDE w:val="0"/>
        <w:autoSpaceDN w:val="0"/>
        <w:adjustRightInd w:val="0"/>
        <w:ind w:firstLine="709"/>
        <w:jc w:val="both"/>
      </w:pPr>
      <w:r w:rsidRPr="00430644">
        <w:t>- лифт для учащихся-инвалидов, передвигающихся в инвалидном кресле, в учреждениях общего образования должен предусматриваться в выделенном лифтовом холле;</w:t>
      </w:r>
    </w:p>
    <w:p w:rsidR="00491BAE" w:rsidRPr="00430644" w:rsidRDefault="00491BAE" w:rsidP="00491BAE">
      <w:pPr>
        <w:autoSpaceDE w:val="0"/>
        <w:autoSpaceDN w:val="0"/>
        <w:adjustRightInd w:val="0"/>
        <w:ind w:firstLine="709"/>
        <w:jc w:val="both"/>
      </w:pPr>
      <w:r w:rsidRPr="00430644">
        <w:lastRenderedPageBreak/>
        <w:t>- 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50-150 мест - 3-5 мест; в зале на 151-300 мест - 5-7 мест; в зале на 301-500 мест - 7-10 мест; в зале на 501-800 мест - 10-15 мест, а также их доступность на эстраду, сцену.</w:t>
      </w:r>
    </w:p>
    <w:p w:rsidR="00491BAE" w:rsidRDefault="00491BAE" w:rsidP="00491BAE">
      <w:pPr>
        <w:autoSpaceDE w:val="0"/>
        <w:autoSpaceDN w:val="0"/>
        <w:adjustRightInd w:val="0"/>
        <w:spacing w:before="240" w:after="120"/>
        <w:ind w:firstLine="709"/>
        <w:jc w:val="both"/>
        <w:rPr>
          <w:b/>
        </w:rPr>
        <w:sectPr w:rsidR="00491BAE" w:rsidSect="00232F9A">
          <w:pgSz w:w="11906" w:h="16838"/>
          <w:pgMar w:top="567" w:right="567" w:bottom="567" w:left="1134" w:header="709" w:footer="709" w:gutter="0"/>
          <w:cols w:space="708"/>
          <w:docGrid w:linePitch="360"/>
        </w:sectPr>
      </w:pPr>
    </w:p>
    <w:p w:rsidR="00491BAE" w:rsidRPr="00430644" w:rsidRDefault="00491BAE" w:rsidP="00491BAE">
      <w:pPr>
        <w:autoSpaceDE w:val="0"/>
        <w:autoSpaceDN w:val="0"/>
        <w:adjustRightInd w:val="0"/>
        <w:spacing w:before="240" w:after="120"/>
        <w:ind w:firstLine="709"/>
        <w:jc w:val="both"/>
        <w:rPr>
          <w:b/>
        </w:rPr>
      </w:pPr>
      <w:r w:rsidRPr="00430644">
        <w:rPr>
          <w:b/>
        </w:rPr>
        <w:lastRenderedPageBreak/>
        <w:t xml:space="preserve">3. Организация образовательной деятельности. </w:t>
      </w:r>
    </w:p>
    <w:p w:rsidR="00491BAE" w:rsidRPr="00430644" w:rsidRDefault="00491BAE" w:rsidP="00491BAE">
      <w:pPr>
        <w:autoSpaceDE w:val="0"/>
        <w:autoSpaceDN w:val="0"/>
        <w:adjustRightInd w:val="0"/>
        <w:ind w:firstLine="709"/>
        <w:jc w:val="both"/>
      </w:pPr>
      <w:r w:rsidRPr="00430644">
        <w:t>В образовательных организациях, осуществляющих образовательную деятельность по адаптированным образовательным программам (</w:t>
      </w:r>
      <w:r w:rsidRPr="00430644">
        <w:rPr>
          <w:b/>
        </w:rPr>
        <w:t>начального общего, основного общего и среднего общего образования</w:t>
      </w:r>
      <w:r w:rsidRPr="00430644">
        <w:t>), организация образовательного процесса строится исходя из следующих требований:</w:t>
      </w:r>
      <w:r w:rsidRPr="00430644">
        <w:rPr>
          <w:rStyle w:val="ad"/>
        </w:rPr>
        <w:footnoteReference w:id="22"/>
      </w:r>
    </w:p>
    <w:p w:rsidR="00491BAE" w:rsidRPr="00430644" w:rsidRDefault="00491BAE" w:rsidP="00491BAE">
      <w:pPr>
        <w:autoSpaceDE w:val="0"/>
        <w:autoSpaceDN w:val="0"/>
        <w:adjustRightInd w:val="0"/>
        <w:ind w:firstLine="709"/>
        <w:jc w:val="both"/>
      </w:pPr>
      <w:r w:rsidRPr="00430644">
        <w:t>- для слабослышащих учащихся, как правило, создаются два отделения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w:t>
      </w:r>
    </w:p>
    <w:p w:rsidR="00491BAE" w:rsidRPr="00430644" w:rsidRDefault="00491BAE" w:rsidP="00491BAE">
      <w:pPr>
        <w:autoSpaceDE w:val="0"/>
        <w:autoSpaceDN w:val="0"/>
        <w:adjustRightInd w:val="0"/>
        <w:ind w:firstLine="709"/>
        <w:jc w:val="both"/>
      </w:pPr>
      <w:r w:rsidRPr="00430644">
        <w:t>- для учащихся, имеющих тяжелые нарушения речи, как правило, создаются два отделения (1 отделение - для учащихся, имеющих общее недоразвитие речи тяжелой степени, а также учащихся, имеющих общее недоразвитие речи, сопровождающееся заиканием; 2 отделение - для учащихся с тяжелой формой заикания при нормальном развитии речи);</w:t>
      </w:r>
    </w:p>
    <w:p w:rsidR="00491BAE" w:rsidRPr="00430644" w:rsidRDefault="00491BAE" w:rsidP="00491BAE">
      <w:pPr>
        <w:autoSpaceDE w:val="0"/>
        <w:autoSpaceDN w:val="0"/>
        <w:adjustRightInd w:val="0"/>
        <w:ind w:firstLine="709"/>
        <w:jc w:val="both"/>
      </w:pPr>
      <w:r w:rsidRPr="00430644">
        <w:t>- для учащихся с нарушениями зрения  допускается совместное обучение слепых и слабовидящих учащихся, а также учащихся с пониженным зрением, нуждающихся в офтальмологическом сопровождении. Основой обучения слепых учащихся является система Брайля;</w:t>
      </w:r>
    </w:p>
    <w:p w:rsidR="00491BAE" w:rsidRPr="00430644" w:rsidRDefault="00491BAE" w:rsidP="00491BAE">
      <w:pPr>
        <w:autoSpaceDE w:val="0"/>
        <w:autoSpaceDN w:val="0"/>
        <w:adjustRightInd w:val="0"/>
        <w:ind w:firstLine="709"/>
        <w:jc w:val="both"/>
      </w:pPr>
      <w:r w:rsidRPr="00430644">
        <w:t xml:space="preserve">- для учащихся с расстройством аутистического спектра: </w:t>
      </w:r>
    </w:p>
    <w:p w:rsidR="00491BAE" w:rsidRPr="00430644" w:rsidRDefault="00491BAE" w:rsidP="00491BAE">
      <w:pPr>
        <w:autoSpaceDE w:val="0"/>
        <w:autoSpaceDN w:val="0"/>
        <w:adjustRightInd w:val="0"/>
        <w:ind w:firstLine="709"/>
        <w:jc w:val="both"/>
      </w:pPr>
      <w:r w:rsidRPr="00430644">
        <w:t xml:space="preserve">а) допускается совместное их обучение с учащимися с задержкой психического развития (для учащихся с расстройством аутистического спектра, интеллектуальное развитие которых сопоставимо с задержкой психического развития), а также совместное обучение по образовательным программам с учащимися с умственной отсталостью (для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 </w:t>
      </w:r>
    </w:p>
    <w:p w:rsidR="00491BAE" w:rsidRPr="00430644" w:rsidRDefault="00491BAE" w:rsidP="00491BAE">
      <w:pPr>
        <w:autoSpaceDE w:val="0"/>
        <w:autoSpaceDN w:val="0"/>
        <w:adjustRightInd w:val="0"/>
        <w:ind w:firstLine="709"/>
        <w:jc w:val="both"/>
      </w:pPr>
      <w:r w:rsidRPr="00430644">
        <w:t xml:space="preserve">б) на период адаптации к нахождению в образовательной организации (от полугода до 1 года) организуется специальное сопровождение; </w:t>
      </w:r>
    </w:p>
    <w:p w:rsidR="00491BAE" w:rsidRPr="00430644" w:rsidRDefault="00491BAE" w:rsidP="00491BAE">
      <w:pPr>
        <w:autoSpaceDE w:val="0"/>
        <w:autoSpaceDN w:val="0"/>
        <w:adjustRightInd w:val="0"/>
        <w:ind w:firstLine="709"/>
        <w:jc w:val="both"/>
      </w:pPr>
      <w:r w:rsidRPr="00430644">
        <w:t xml:space="preserve">в) на групповых занятиях учащихся с расстройствами аутистического спектра требуется присутствие воспитателя (тьютора); </w:t>
      </w:r>
    </w:p>
    <w:p w:rsidR="00491BAE" w:rsidRPr="00430644" w:rsidRDefault="00491BAE" w:rsidP="00491BAE">
      <w:pPr>
        <w:autoSpaceDE w:val="0"/>
        <w:autoSpaceDN w:val="0"/>
        <w:adjustRightInd w:val="0"/>
        <w:ind w:firstLine="709"/>
        <w:jc w:val="both"/>
      </w:pPr>
      <w:r w:rsidRPr="00430644">
        <w:t>г)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w:t>
      </w:r>
    </w:p>
    <w:p w:rsidR="00491BAE" w:rsidRPr="00430644" w:rsidRDefault="00491BAE" w:rsidP="00491BAE">
      <w:pPr>
        <w:autoSpaceDE w:val="0"/>
        <w:autoSpaceDN w:val="0"/>
        <w:adjustRightInd w:val="0"/>
        <w:ind w:firstLine="709"/>
        <w:jc w:val="both"/>
      </w:pPr>
      <w:r w:rsidRPr="00430644">
        <w:t>- для учащихся с умственной отсталостью, создаются классы (группы) для учащихся с умеренной и тяжелой умственной отсталостью.</w:t>
      </w:r>
    </w:p>
    <w:p w:rsidR="00491BAE" w:rsidRPr="00430644" w:rsidRDefault="00491BAE" w:rsidP="00491BAE">
      <w:pPr>
        <w:autoSpaceDE w:val="0"/>
        <w:autoSpaceDN w:val="0"/>
        <w:adjustRightInd w:val="0"/>
        <w:spacing w:before="120" w:after="120"/>
        <w:jc w:val="center"/>
        <w:rPr>
          <w:b/>
        </w:rPr>
      </w:pPr>
      <w:r w:rsidRPr="00430644">
        <w:rPr>
          <w:b/>
        </w:rPr>
        <w:t>4. Образовательный процесс. Реализация образовательных программ.</w:t>
      </w:r>
    </w:p>
    <w:p w:rsidR="00491BAE" w:rsidRPr="00430644" w:rsidRDefault="00491BAE" w:rsidP="00491BAE">
      <w:pPr>
        <w:autoSpaceDE w:val="0"/>
        <w:autoSpaceDN w:val="0"/>
        <w:adjustRightInd w:val="0"/>
        <w:ind w:firstLine="709"/>
        <w:jc w:val="both"/>
      </w:pPr>
      <w:r w:rsidRPr="00430644">
        <w:t xml:space="preserve">Содержание образования при получении </w:t>
      </w:r>
      <w:r w:rsidR="005C64E4">
        <w:rPr>
          <w:b/>
        </w:rPr>
        <w:t>начального дошкольного</w:t>
      </w:r>
      <w:r w:rsidRPr="00430644">
        <w:rPr>
          <w:b/>
        </w:rPr>
        <w:t xml:space="preserve"> образования</w:t>
      </w:r>
      <w:r w:rsidRPr="00430644">
        <w:t xml:space="preserve"> определяется в соответствии с адаптированной образовательной программой, которая самостоятельно разрабатывается образовательной организацией на основе  федерального государственного образовательного стандарта начального общего образования обучающихся с ОВЗ</w:t>
      </w:r>
      <w:r w:rsidRPr="00430644">
        <w:rPr>
          <w:rStyle w:val="ad"/>
        </w:rPr>
        <w:footnoteReference w:id="23"/>
      </w:r>
      <w:r w:rsidRPr="00430644">
        <w:t xml:space="preserve"> (далее – Стандарт). Стандарт является основой для разработки соответствующих образовательных программ для следующих групп обучающихся с ОВЗ: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Исходя из положений Стандарта, образовательная программа должна учитывать следующие основные требования: </w:t>
      </w:r>
    </w:p>
    <w:p w:rsidR="00491BAE" w:rsidRPr="00430644" w:rsidRDefault="00491BAE" w:rsidP="00491BAE">
      <w:pPr>
        <w:autoSpaceDE w:val="0"/>
        <w:autoSpaceDN w:val="0"/>
        <w:adjustRightInd w:val="0"/>
        <w:ind w:firstLine="709"/>
        <w:jc w:val="both"/>
      </w:pPr>
      <w:r w:rsidRPr="00430644">
        <w:t xml:space="preserve">- срок освоения образовательной программы устанавливается от четырех до шести лет в зависимости от группы обучающихся, с учетом их особых образовательных потребностей; </w:t>
      </w:r>
    </w:p>
    <w:p w:rsidR="00491BAE" w:rsidRPr="00430644" w:rsidRDefault="00491BAE" w:rsidP="00491BAE">
      <w:pPr>
        <w:autoSpaceDE w:val="0"/>
        <w:autoSpaceDN w:val="0"/>
        <w:adjustRightInd w:val="0"/>
        <w:ind w:firstLine="709"/>
        <w:jc w:val="both"/>
      </w:pPr>
      <w:r w:rsidRPr="00430644">
        <w:t xml:space="preserve">- реализация образовательной программы осуществляется на основе специально разработанных учебных планов, в том числе индивидуальных, которые обеспечивают освоение </w:t>
      </w:r>
      <w:r w:rsidRPr="00430644">
        <w:lastRenderedPageBreak/>
        <w:t xml:space="preserve">образовательной программы на основе индивидуализации ее содержания с учетом особенностей и образовательных потребностей конкретного обучающегося; </w:t>
      </w:r>
    </w:p>
    <w:p w:rsidR="00491BAE" w:rsidRPr="00430644" w:rsidRDefault="00491BAE" w:rsidP="00491BAE">
      <w:pPr>
        <w:autoSpaceDE w:val="0"/>
        <w:autoSpaceDN w:val="0"/>
        <w:adjustRightInd w:val="0"/>
        <w:ind w:firstLine="709"/>
        <w:jc w:val="both"/>
      </w:pPr>
      <w:r w:rsidRPr="00430644">
        <w:t xml:space="preserve">- может быть разработан один или несколько вариантов программы с учетом особых образовательных потребностей; </w:t>
      </w:r>
    </w:p>
    <w:p w:rsidR="00491BAE" w:rsidRPr="00430644" w:rsidRDefault="00491BAE" w:rsidP="00491BAE">
      <w:pPr>
        <w:autoSpaceDE w:val="0"/>
        <w:autoSpaceDN w:val="0"/>
        <w:adjustRightInd w:val="0"/>
        <w:ind w:firstLine="709"/>
        <w:jc w:val="both"/>
      </w:pPr>
      <w:r w:rsidRPr="00430644">
        <w:t xml:space="preserve">- реализация программы может быть организована как совместно с другими обучающимися, так и в отдельных классах, группах или в отдельных организациях; </w:t>
      </w:r>
    </w:p>
    <w:p w:rsidR="00491BAE" w:rsidRPr="00430644" w:rsidRDefault="00491BAE" w:rsidP="00491BAE">
      <w:pPr>
        <w:autoSpaceDE w:val="0"/>
        <w:autoSpaceDN w:val="0"/>
        <w:adjustRightInd w:val="0"/>
        <w:ind w:firstLine="709"/>
        <w:jc w:val="both"/>
      </w:pPr>
      <w:r w:rsidRPr="00430644">
        <w:t xml:space="preserve">- возможно использование сетевой формы обучения и применение дистанционных образовательных технологий; </w:t>
      </w:r>
    </w:p>
    <w:p w:rsidR="00491BAE" w:rsidRPr="00430644" w:rsidRDefault="00491BAE" w:rsidP="00491BAE">
      <w:pPr>
        <w:autoSpaceDE w:val="0"/>
        <w:autoSpaceDN w:val="0"/>
        <w:adjustRightInd w:val="0"/>
        <w:ind w:firstLine="709"/>
        <w:jc w:val="both"/>
      </w:pPr>
      <w:r w:rsidRPr="00430644">
        <w:t xml:space="preserve">- адаптированная образовательная программа должна включать: </w:t>
      </w:r>
    </w:p>
    <w:p w:rsidR="00491BAE" w:rsidRPr="00430644" w:rsidRDefault="00491BAE" w:rsidP="00491BAE">
      <w:pPr>
        <w:autoSpaceDE w:val="0"/>
        <w:autoSpaceDN w:val="0"/>
        <w:adjustRightInd w:val="0"/>
        <w:ind w:firstLine="709"/>
        <w:jc w:val="both"/>
      </w:pPr>
      <w:r w:rsidRPr="00430644">
        <w:t xml:space="preserve">а) обязательную часть и часть, формируемую участниками образовательных отношений (соотношение определено Стандартом); </w:t>
      </w:r>
    </w:p>
    <w:p w:rsidR="00491BAE" w:rsidRPr="00430644" w:rsidRDefault="00491BAE" w:rsidP="00491BAE">
      <w:pPr>
        <w:autoSpaceDE w:val="0"/>
        <w:autoSpaceDN w:val="0"/>
        <w:adjustRightInd w:val="0"/>
        <w:ind w:firstLine="709"/>
        <w:jc w:val="both"/>
      </w:pPr>
      <w:r w:rsidRPr="00430644">
        <w:t xml:space="preserve">б) три раздела: целевой, содержательный и организационный; </w:t>
      </w:r>
    </w:p>
    <w:p w:rsidR="00491BAE" w:rsidRPr="00430644" w:rsidRDefault="00491BAE" w:rsidP="00491BAE">
      <w:pPr>
        <w:autoSpaceDE w:val="0"/>
        <w:autoSpaceDN w:val="0"/>
        <w:adjustRightInd w:val="0"/>
        <w:ind w:firstLine="709"/>
        <w:jc w:val="both"/>
      </w:pPr>
      <w:r w:rsidRPr="00430644">
        <w:t xml:space="preserve">в) может включать как один учебный план, так и несколько; </w:t>
      </w:r>
    </w:p>
    <w:p w:rsidR="00491BAE" w:rsidRPr="00430644" w:rsidRDefault="00491BAE" w:rsidP="00491BAE">
      <w:pPr>
        <w:autoSpaceDE w:val="0"/>
        <w:autoSpaceDN w:val="0"/>
        <w:adjustRightInd w:val="0"/>
        <w:ind w:firstLine="709"/>
        <w:jc w:val="both"/>
      </w:pPr>
      <w:r w:rsidRPr="00430644">
        <w:t xml:space="preserve">г) не может превышать количество учебных часов, закрепленных Стандартом; </w:t>
      </w:r>
    </w:p>
    <w:p w:rsidR="00491BAE" w:rsidRPr="00430644" w:rsidRDefault="00491BAE" w:rsidP="00491BAE">
      <w:pPr>
        <w:autoSpaceDE w:val="0"/>
        <w:autoSpaceDN w:val="0"/>
        <w:adjustRightInd w:val="0"/>
        <w:ind w:firstLine="709"/>
        <w:jc w:val="both"/>
      </w:pPr>
      <w:r w:rsidRPr="00430644">
        <w:t xml:space="preserve">д) система оценки достижения результатов освоения программы обучающихся с ОВЗ должна учитывать особые образовательные потребности обучающихся; </w:t>
      </w:r>
    </w:p>
    <w:p w:rsidR="00491BAE" w:rsidRPr="00430644" w:rsidRDefault="00491BAE" w:rsidP="00491BAE">
      <w:pPr>
        <w:autoSpaceDE w:val="0"/>
        <w:autoSpaceDN w:val="0"/>
        <w:adjustRightInd w:val="0"/>
        <w:ind w:firstLine="709"/>
        <w:jc w:val="both"/>
      </w:pPr>
      <w:r w:rsidRPr="00430644">
        <w:t xml:space="preserve">е) организация самостоятельно разрабатывает и утверждает программу внеурочной деятельности; </w:t>
      </w:r>
    </w:p>
    <w:p w:rsidR="00491BAE" w:rsidRPr="00430644" w:rsidRDefault="00491BAE" w:rsidP="00491BAE">
      <w:pPr>
        <w:autoSpaceDE w:val="0"/>
        <w:autoSpaceDN w:val="0"/>
        <w:adjustRightInd w:val="0"/>
        <w:ind w:firstLine="709"/>
        <w:jc w:val="both"/>
      </w:pPr>
      <w:r w:rsidRPr="00430644">
        <w:t>ж) в реализации программы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с ОВЗ; при необходимости возможно временное или постоянное участие тьютора и (или) ассистента (помощника); 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491BAE" w:rsidRPr="00430644" w:rsidRDefault="00491BAE" w:rsidP="00491BAE">
      <w:pPr>
        <w:autoSpaceDE w:val="0"/>
        <w:autoSpaceDN w:val="0"/>
        <w:adjustRightInd w:val="0"/>
        <w:ind w:firstLine="709"/>
        <w:jc w:val="both"/>
      </w:pPr>
      <w:r w:rsidRPr="00430644">
        <w:t xml:space="preserve">Содержание образования при получении </w:t>
      </w:r>
      <w:r w:rsidR="005C64E4">
        <w:rPr>
          <w:b/>
        </w:rPr>
        <w:t>основного дошкольного</w:t>
      </w:r>
      <w:r w:rsidRPr="00430644">
        <w:rPr>
          <w:b/>
        </w:rPr>
        <w:t xml:space="preserve"> образования</w:t>
      </w:r>
      <w:r w:rsidRPr="00430644">
        <w:t xml:space="preserve"> определяется в соответствии с адаптированной образовательной программой, разрабатываемой образовательной организацией, исходя из требований федерального государственного образовательного стандарта основного общего образования</w:t>
      </w:r>
      <w:r w:rsidRPr="00430644">
        <w:rPr>
          <w:rStyle w:val="ad"/>
        </w:rPr>
        <w:footnoteReference w:id="24"/>
      </w:r>
      <w:r w:rsidRPr="00430644">
        <w:t xml:space="preserve">. Адаптированная образовательная программа основывается на реализуемой в организации основной образовательной программе с учетом индивидуальных образовательных потребностей обучающихся с ОВЭ. </w:t>
      </w:r>
      <w:r w:rsidRPr="00430644">
        <w:rPr>
          <w:bCs/>
        </w:rPr>
        <w:t xml:space="preserve">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Основная образовательная программа должна содержать три раздела: целевой, содержательный и организационный. </w:t>
      </w:r>
      <w:r w:rsidRPr="00430644">
        <w:t xml:space="preserve">При этом в содержательный раздел основной образовательной программы основного общего образования включается программа коррекционной работы, направленная на коррекцию недостатков психического и (или) физического развития детей с ОВЗ. Такая программа обеспечивает: </w:t>
      </w:r>
    </w:p>
    <w:p w:rsidR="00491BAE" w:rsidRPr="00430644" w:rsidRDefault="00491BAE" w:rsidP="00491BAE">
      <w:pPr>
        <w:autoSpaceDE w:val="0"/>
        <w:autoSpaceDN w:val="0"/>
        <w:adjustRightInd w:val="0"/>
        <w:ind w:firstLine="709"/>
        <w:jc w:val="both"/>
      </w:pPr>
      <w:r w:rsidRPr="00430644">
        <w:t>- выявление и удовлетворение особых образовательных потребностей обучающихся с ОВЗ;</w:t>
      </w:r>
    </w:p>
    <w:p w:rsidR="00491BAE" w:rsidRPr="00430644" w:rsidRDefault="00491BAE" w:rsidP="00491BAE">
      <w:pPr>
        <w:autoSpaceDE w:val="0"/>
        <w:autoSpaceDN w:val="0"/>
        <w:adjustRightInd w:val="0"/>
        <w:ind w:firstLine="709"/>
        <w:jc w:val="both"/>
      </w:pPr>
      <w:r w:rsidRPr="00430644">
        <w:t>- 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w:t>
      </w:r>
    </w:p>
    <w:p w:rsidR="00491BAE" w:rsidRPr="00430644" w:rsidRDefault="00491BAE" w:rsidP="00491BAE">
      <w:pPr>
        <w:autoSpaceDE w:val="0"/>
        <w:autoSpaceDN w:val="0"/>
        <w:adjustRightInd w:val="0"/>
        <w:ind w:firstLine="709"/>
        <w:jc w:val="both"/>
      </w:pPr>
      <w:r w:rsidRPr="00430644">
        <w:t xml:space="preserve">-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w:t>
      </w:r>
    </w:p>
    <w:p w:rsidR="00491BAE" w:rsidRPr="00430644" w:rsidRDefault="00491BAE" w:rsidP="00491BAE">
      <w:pPr>
        <w:autoSpaceDE w:val="0"/>
        <w:autoSpaceDN w:val="0"/>
        <w:adjustRightInd w:val="0"/>
        <w:ind w:firstLine="709"/>
        <w:jc w:val="both"/>
      </w:pPr>
      <w:r w:rsidRPr="00430644">
        <w:t xml:space="preserve">- соблюдение допустимого уровня нагрузки, определяемого с привлечением медицинских работников; </w:t>
      </w:r>
    </w:p>
    <w:p w:rsidR="00491BAE" w:rsidRPr="00430644" w:rsidRDefault="00491BAE" w:rsidP="00491BAE">
      <w:pPr>
        <w:autoSpaceDE w:val="0"/>
        <w:autoSpaceDN w:val="0"/>
        <w:adjustRightInd w:val="0"/>
        <w:ind w:firstLine="709"/>
        <w:jc w:val="both"/>
      </w:pPr>
      <w:r w:rsidRPr="00430644">
        <w:lastRenderedPageBreak/>
        <w:t>-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491BAE" w:rsidRPr="00430644" w:rsidRDefault="00491BAE" w:rsidP="00491BAE">
      <w:pPr>
        <w:autoSpaceDE w:val="0"/>
        <w:autoSpaceDN w:val="0"/>
        <w:adjustRightInd w:val="0"/>
        <w:ind w:firstLine="709"/>
        <w:jc w:val="both"/>
      </w:pPr>
      <w:r w:rsidRPr="00430644">
        <w:t xml:space="preserve">В содержание коррекционной программы входят: </w:t>
      </w:r>
    </w:p>
    <w:p w:rsidR="00491BAE" w:rsidRPr="00430644" w:rsidRDefault="00491BAE" w:rsidP="00491BAE">
      <w:pPr>
        <w:autoSpaceDE w:val="0"/>
        <w:autoSpaceDN w:val="0"/>
        <w:adjustRightInd w:val="0"/>
        <w:ind w:firstLine="709"/>
        <w:jc w:val="both"/>
      </w:pPr>
      <w:r w:rsidRPr="00430644">
        <w:t xml:space="preserve">1) цели и задачи коррекционной работы с обучающимися с ОВЗ при получении основного общего образования; </w:t>
      </w:r>
    </w:p>
    <w:p w:rsidR="00491BAE" w:rsidRPr="00430644" w:rsidRDefault="00491BAE" w:rsidP="00491BAE">
      <w:pPr>
        <w:autoSpaceDE w:val="0"/>
        <w:autoSpaceDN w:val="0"/>
        <w:adjustRightInd w:val="0"/>
        <w:ind w:firstLine="709"/>
        <w:jc w:val="both"/>
      </w:pPr>
      <w:r w:rsidRPr="00430644">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
    <w:p w:rsidR="00491BAE" w:rsidRPr="00430644" w:rsidRDefault="00491BAE" w:rsidP="00491BAE">
      <w:pPr>
        <w:autoSpaceDE w:val="0"/>
        <w:autoSpaceDN w:val="0"/>
        <w:adjustRightInd w:val="0"/>
        <w:ind w:firstLine="709"/>
        <w:jc w:val="both"/>
      </w:pPr>
      <w:r w:rsidRPr="00430644">
        <w:t xml:space="preserve">3) система комплексного психолого-медико-социального сопровождения и поддержки обучающихся с ОВЗ (комплексное обследование, мониторинг динамики развития, успешности освоения основной образовательной программы основного общего образования) и др. </w:t>
      </w:r>
    </w:p>
    <w:p w:rsidR="00491BAE" w:rsidRPr="00430644" w:rsidRDefault="00491BAE" w:rsidP="00491BAE">
      <w:pPr>
        <w:autoSpaceDE w:val="0"/>
        <w:autoSpaceDN w:val="0"/>
        <w:adjustRightInd w:val="0"/>
        <w:ind w:firstLine="709"/>
        <w:jc w:val="both"/>
      </w:pPr>
      <w:r w:rsidRPr="00430644">
        <w:t>Образовательной организацией с участием обучающихся с ОВЗ и их родителей (законных представителей) могут разрабатываться индивидуальные учебные планы.</w:t>
      </w:r>
    </w:p>
    <w:p w:rsidR="00491BAE" w:rsidRPr="00430644" w:rsidRDefault="00491BAE" w:rsidP="00491BAE">
      <w:pPr>
        <w:autoSpaceDE w:val="0"/>
        <w:autoSpaceDN w:val="0"/>
        <w:adjustRightInd w:val="0"/>
        <w:ind w:firstLine="709"/>
        <w:jc w:val="both"/>
      </w:pPr>
      <w:r w:rsidRPr="00430644">
        <w:t xml:space="preserve">Срок получения основного общего образования составляет пять лет, но может быть увеличен не более чем один год для лиц с ОВЗ и инвалидов при обучении по адаптированным основным образовательным программам. </w:t>
      </w:r>
    </w:p>
    <w:p w:rsidR="00491BAE" w:rsidRPr="00430644" w:rsidRDefault="00491BAE" w:rsidP="00491BAE">
      <w:pPr>
        <w:autoSpaceDE w:val="0"/>
        <w:autoSpaceDN w:val="0"/>
        <w:adjustRightInd w:val="0"/>
        <w:ind w:firstLine="709"/>
        <w:jc w:val="both"/>
      </w:pPr>
      <w:r w:rsidRPr="00430644">
        <w:t xml:space="preserve">Содержание образования при получении </w:t>
      </w:r>
      <w:r w:rsidR="005C64E4">
        <w:rPr>
          <w:b/>
        </w:rPr>
        <w:t>среднего дошкольного</w:t>
      </w:r>
      <w:r w:rsidRPr="00430644">
        <w:rPr>
          <w:b/>
        </w:rPr>
        <w:t xml:space="preserve"> образования</w:t>
      </w:r>
      <w:r w:rsidRPr="00430644">
        <w:t xml:space="preserve"> определяется в соответствии с адаптированной образовательной программой, разрабатываемой образовательной организацией, исходя из требований федерального государственного образовательного стандарта среднего общего образования</w:t>
      </w:r>
      <w:r w:rsidRPr="00430644">
        <w:rPr>
          <w:rStyle w:val="ad"/>
        </w:rPr>
        <w:footnoteReference w:id="25"/>
      </w:r>
      <w:r w:rsidRPr="00430644">
        <w:t xml:space="preserve">. Адаптированная образовательная программа основывается на реализуемой в организации основной образовательной программе с учетом индивидуальных образовательных потребностей обучающихся с ОВЗ. </w:t>
      </w:r>
      <w:r w:rsidRPr="00430644">
        <w:rPr>
          <w:bCs/>
        </w:rPr>
        <w:t xml:space="preserve">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Основная образовательная программа должна содержать три раздела: целевой, содержательный и организационный. </w:t>
      </w:r>
      <w:r w:rsidRPr="00430644">
        <w:t>При этом в содержательный раздел основной образовательной программы основного общего образования включается программа коррекционной работы, направленная на коррекцию недостатков психического и (или) физического развития детей с ОВЗ.</w:t>
      </w:r>
    </w:p>
    <w:p w:rsidR="00491BAE" w:rsidRPr="00430644" w:rsidRDefault="00491BAE" w:rsidP="00491BAE">
      <w:pPr>
        <w:autoSpaceDE w:val="0"/>
        <w:autoSpaceDN w:val="0"/>
        <w:adjustRightInd w:val="0"/>
        <w:ind w:firstLine="709"/>
        <w:jc w:val="both"/>
      </w:pPr>
      <w:r w:rsidRPr="00430644">
        <w:t xml:space="preserve">Программа коррекционной работы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ОВЗ и инвалидов, оказание им помощи в освоении основной образовательной программы. Программа должна носить комплексный характер и обеспечивать: </w:t>
      </w:r>
    </w:p>
    <w:p w:rsidR="00491BAE" w:rsidRPr="00430644" w:rsidRDefault="00491BAE" w:rsidP="00491BAE">
      <w:pPr>
        <w:autoSpaceDE w:val="0"/>
        <w:autoSpaceDN w:val="0"/>
        <w:adjustRightInd w:val="0"/>
        <w:ind w:firstLine="709"/>
        <w:jc w:val="both"/>
      </w:pPr>
      <w:r w:rsidRPr="00430644">
        <w:t xml:space="preserve">- поддержку обучающихся с особыми образовательными потребностями; </w:t>
      </w:r>
    </w:p>
    <w:p w:rsidR="00491BAE" w:rsidRPr="00430644" w:rsidRDefault="00491BAE" w:rsidP="00491BAE">
      <w:pPr>
        <w:autoSpaceDE w:val="0"/>
        <w:autoSpaceDN w:val="0"/>
        <w:adjustRightInd w:val="0"/>
        <w:ind w:firstLine="709"/>
        <w:jc w:val="both"/>
      </w:pPr>
      <w:r w:rsidRPr="00430644">
        <w:t xml:space="preserve">- выявление и удовлетворение особых образовательных потребностей обучающихся с ОВЗ и инвалидов; </w:t>
      </w:r>
    </w:p>
    <w:p w:rsidR="00491BAE" w:rsidRPr="00430644" w:rsidRDefault="00491BAE" w:rsidP="00491BAE">
      <w:pPr>
        <w:autoSpaceDE w:val="0"/>
        <w:autoSpaceDN w:val="0"/>
        <w:adjustRightInd w:val="0"/>
        <w:ind w:firstLine="709"/>
        <w:jc w:val="both"/>
      </w:pPr>
      <w:r w:rsidRPr="00430644">
        <w:t xml:space="preserve">- интеграцию этой категории обучающихся в организации, осуществляющей образовательную деятельность; </w:t>
      </w:r>
    </w:p>
    <w:p w:rsidR="00491BAE" w:rsidRPr="00430644" w:rsidRDefault="00491BAE" w:rsidP="00491BAE">
      <w:pPr>
        <w:autoSpaceDE w:val="0"/>
        <w:autoSpaceDN w:val="0"/>
        <w:adjustRightInd w:val="0"/>
        <w:ind w:firstLine="709"/>
        <w:jc w:val="both"/>
      </w:pPr>
      <w:r w:rsidRPr="00430644">
        <w:t xml:space="preserve">- оказание каждому обучающемуся с ОВЗ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 </w:t>
      </w:r>
    </w:p>
    <w:p w:rsidR="00491BAE" w:rsidRPr="00430644" w:rsidRDefault="00491BAE" w:rsidP="00491BAE">
      <w:pPr>
        <w:autoSpaceDE w:val="0"/>
        <w:autoSpaceDN w:val="0"/>
        <w:adjustRightInd w:val="0"/>
        <w:ind w:firstLine="709"/>
        <w:jc w:val="both"/>
      </w:pPr>
      <w:r w:rsidRPr="00430644">
        <w:t xml:space="preserve">- создание специальных условий обучения и воспитания обучающихся с ОВЗ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w:t>
      </w:r>
    </w:p>
    <w:p w:rsidR="00491BAE" w:rsidRPr="00430644" w:rsidRDefault="00491BAE" w:rsidP="00491BAE">
      <w:pPr>
        <w:autoSpaceDE w:val="0"/>
        <w:autoSpaceDN w:val="0"/>
        <w:adjustRightInd w:val="0"/>
        <w:ind w:firstLine="709"/>
        <w:jc w:val="both"/>
      </w:pPr>
      <w:r w:rsidRPr="00430644">
        <w:t xml:space="preserve">Программа должна содержать: </w:t>
      </w:r>
    </w:p>
    <w:p w:rsidR="00491BAE" w:rsidRPr="00430644" w:rsidRDefault="00491BAE" w:rsidP="00491BAE">
      <w:pPr>
        <w:autoSpaceDE w:val="0"/>
        <w:autoSpaceDN w:val="0"/>
        <w:adjustRightInd w:val="0"/>
        <w:ind w:firstLine="709"/>
        <w:jc w:val="both"/>
      </w:pPr>
      <w:r w:rsidRPr="00430644">
        <w:lastRenderedPageBreak/>
        <w:t xml:space="preserve">1) цели и задачи коррекционной работы; </w:t>
      </w:r>
    </w:p>
    <w:p w:rsidR="00491BAE" w:rsidRPr="00430644" w:rsidRDefault="00491BAE" w:rsidP="00491BAE">
      <w:pPr>
        <w:autoSpaceDE w:val="0"/>
        <w:autoSpaceDN w:val="0"/>
        <w:adjustRightInd w:val="0"/>
        <w:ind w:firstLine="709"/>
        <w:jc w:val="both"/>
      </w:pPr>
      <w:r w:rsidRPr="00430644">
        <w:t xml:space="preserve">2) перечень и содержание комплексных, индивидуально ориентированных коррекционных мероприятий; проведение индивидуальных и групповых занятий под руководством специалистов; </w:t>
      </w:r>
    </w:p>
    <w:p w:rsidR="00491BAE" w:rsidRPr="00430644" w:rsidRDefault="00491BAE" w:rsidP="00491BAE">
      <w:pPr>
        <w:autoSpaceDE w:val="0"/>
        <w:autoSpaceDN w:val="0"/>
        <w:adjustRightInd w:val="0"/>
        <w:ind w:firstLine="709"/>
        <w:jc w:val="both"/>
      </w:pPr>
      <w:r w:rsidRPr="00430644">
        <w:t>3) систему комплексного психолого-медико-социального сопровождения и поддержки обучающихся с особыми образовательными потребностями, в том числе с ОВЗ и инвалидов; и др.</w:t>
      </w:r>
    </w:p>
    <w:p w:rsidR="00491BAE" w:rsidRPr="00430644" w:rsidRDefault="00491BAE" w:rsidP="00491BAE">
      <w:pPr>
        <w:autoSpaceDE w:val="0"/>
        <w:autoSpaceDN w:val="0"/>
        <w:adjustRightInd w:val="0"/>
        <w:ind w:firstLine="709"/>
        <w:jc w:val="both"/>
      </w:pPr>
      <w:r w:rsidRPr="00430644">
        <w:t>Срок получения среднего общего образования составляет два года, а для лиц с ОВЗ и инвалидов при обучении по адаптированным основным образовательным программам среднего общего образования увеличивается не более чем на один год.</w:t>
      </w:r>
    </w:p>
    <w:p w:rsidR="00491BAE" w:rsidRPr="006576F9" w:rsidRDefault="00491BAE" w:rsidP="00491BAE">
      <w:pPr>
        <w:pStyle w:val="aa"/>
        <w:spacing w:after="240" w:line="240" w:lineRule="auto"/>
        <w:ind w:left="0" w:firstLine="709"/>
        <w:contextualSpacing w:val="0"/>
        <w:jc w:val="center"/>
        <w:rPr>
          <w:rFonts w:ascii="Times New Roman" w:hAnsi="Times New Roman"/>
          <w:b/>
          <w:sz w:val="28"/>
          <w:szCs w:val="28"/>
        </w:rPr>
      </w:pPr>
      <w:r w:rsidRPr="006576F9">
        <w:rPr>
          <w:rFonts w:ascii="Times New Roman" w:hAnsi="Times New Roman"/>
          <w:b/>
          <w:sz w:val="28"/>
          <w:szCs w:val="28"/>
        </w:rPr>
        <w:t>Общие подходы к обеспечению доступности для инвалидов объектов и услуг в приоритетных сферах жизнедеятельности</w:t>
      </w:r>
    </w:p>
    <w:p w:rsidR="00491BAE" w:rsidRPr="006576F9" w:rsidRDefault="00491BAE" w:rsidP="00491BAE">
      <w:pPr>
        <w:pStyle w:val="aa"/>
        <w:numPr>
          <w:ilvl w:val="0"/>
          <w:numId w:val="18"/>
        </w:numPr>
        <w:spacing w:after="240" w:line="240" w:lineRule="auto"/>
        <w:ind w:left="0" w:firstLine="0"/>
        <w:contextualSpacing w:val="0"/>
        <w:jc w:val="center"/>
        <w:rPr>
          <w:rFonts w:ascii="Times New Roman" w:hAnsi="Times New Roman"/>
          <w:b/>
          <w:sz w:val="24"/>
          <w:szCs w:val="24"/>
        </w:rPr>
      </w:pPr>
      <w:r w:rsidRPr="006576F9">
        <w:rPr>
          <w:rFonts w:ascii="Times New Roman" w:hAnsi="Times New Roman"/>
          <w:b/>
          <w:sz w:val="24"/>
          <w:szCs w:val="24"/>
        </w:rPr>
        <w:t>Актуальность и значимость создания доступного объекта социальной инфраструктуры.</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Актуальность деятельности сотрудников организаций, оказывающих услуги населению, по вопросам обеспечения доступности для инвалидов услуг и объектов, на которых они предоставляются, во многом обусловлена в современных условиях:</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xml:space="preserve">– положениями Конвенции о правах инвалидов и других международных документов; </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требованиями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от 1 декабря 2014 г. N 419-ФЗ;</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задачами и ожидаемыми результатами реализации Государственной программы «Доступная среда» на 2011-2015 годы»;</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xml:space="preserve">– гуманистическим развитием общественных отношений, предполагающих недопустимость дискриминации по признаку инвалидности. </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Эффективная и чётко организованная работа по вопросам обеспечения доступности позволит создать окружающую обстановку комфортной не только для инвалидов, но и для всех жителей. А также выполнить показатели, предусмотренные Правительством Российской Федерации</w:t>
      </w:r>
      <w:r w:rsidRPr="006576F9">
        <w:rPr>
          <w:rStyle w:val="ad"/>
          <w:rFonts w:ascii="Times New Roman" w:hAnsi="Times New Roman"/>
          <w:sz w:val="24"/>
          <w:szCs w:val="24"/>
        </w:rPr>
        <w:footnoteReference w:id="26"/>
      </w:r>
      <w:r w:rsidRPr="006576F9">
        <w:rPr>
          <w:rFonts w:ascii="Times New Roman" w:hAnsi="Times New Roman"/>
          <w:sz w:val="24"/>
          <w:szCs w:val="24"/>
        </w:rPr>
        <w:t>, в том числе:</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xml:space="preserve">а) увеличение доли доступных объектов социальной, транспортной и инженерной инфраструктуры в общем количестве приоритетных объектов: с 12%  до 45%  (с 2010 до 2016 гг.); </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б) увеличение доли инвалидов, положительно оценивающих уровень доступности  объектов и услуг в приоритетных сферах жизнедеятельности, в общей численности опрошенных инвалидов: с 30% до 55%   (с 2010 до 2016 гг.).</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b/>
          <w:sz w:val="24"/>
          <w:szCs w:val="24"/>
        </w:rPr>
        <w:t>Объект социальной инфраструктуры (ОСИ)</w:t>
      </w:r>
      <w:r w:rsidRPr="006576F9">
        <w:rPr>
          <w:rFonts w:ascii="Times New Roman" w:hAnsi="Times New Roman"/>
          <w:sz w:val="24"/>
          <w:szCs w:val="24"/>
        </w:rPr>
        <w:t xml:space="preserve"> – это организация или часть ее (структурное подразделение или филиал), являющаяся поставщиком определенных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491BAE" w:rsidRPr="006576F9" w:rsidRDefault="00491BAE" w:rsidP="00491BAE">
      <w:pPr>
        <w:tabs>
          <w:tab w:val="left" w:pos="709"/>
        </w:tabs>
        <w:suppressAutoHyphens/>
        <w:ind w:firstLine="709"/>
        <w:jc w:val="both"/>
        <w:rPr>
          <w:lang w:eastAsia="ar-SA"/>
        </w:rPr>
      </w:pPr>
      <w:r w:rsidRPr="006576F9">
        <w:rPr>
          <w:lang w:eastAsia="ar-SA"/>
        </w:rPr>
        <w:t xml:space="preserve">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  </w:t>
      </w:r>
    </w:p>
    <w:p w:rsidR="00491BAE" w:rsidRPr="006576F9" w:rsidRDefault="00491BAE" w:rsidP="00491BAE">
      <w:pPr>
        <w:tabs>
          <w:tab w:val="left" w:pos="709"/>
        </w:tabs>
        <w:suppressAutoHyphens/>
        <w:ind w:firstLine="709"/>
        <w:jc w:val="both"/>
        <w:rPr>
          <w:lang w:eastAsia="ar-SA"/>
        </w:rPr>
      </w:pPr>
      <w:r w:rsidRPr="006576F9">
        <w:rPr>
          <w:lang w:eastAsia="ar-SA"/>
        </w:rPr>
        <w:t xml:space="preserve">ОСИ классифицируются в соответствии с ведомственной (отраслевой) принадлежностью на объекты: </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здравоохранения;</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образования;</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социальной защиты населения;</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физической культуры и спорта;</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культуры;</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транспорта;</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lastRenderedPageBreak/>
        <w:t>связи и информации;</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жилые здания;</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объекты сферы услуг и потребительского рынка.</w:t>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места приложения труда</w:t>
      </w:r>
      <w:r w:rsidRPr="006576F9">
        <w:rPr>
          <w:rStyle w:val="ad"/>
          <w:rFonts w:ascii="Times New Roman" w:eastAsia="Calibri" w:hAnsi="Times New Roman"/>
          <w:sz w:val="24"/>
          <w:szCs w:val="24"/>
          <w:lang w:eastAsia="ar-SA"/>
        </w:rPr>
        <w:footnoteReference w:id="27"/>
      </w:r>
    </w:p>
    <w:p w:rsidR="00491BAE" w:rsidRPr="006576F9" w:rsidRDefault="00491BAE" w:rsidP="00491BAE">
      <w:pPr>
        <w:pStyle w:val="aa"/>
        <w:numPr>
          <w:ilvl w:val="0"/>
          <w:numId w:val="19"/>
        </w:numPr>
        <w:tabs>
          <w:tab w:val="left" w:pos="851"/>
        </w:tabs>
        <w:suppressAutoHyphens/>
        <w:spacing w:after="0" w:line="240" w:lineRule="auto"/>
        <w:ind w:left="0" w:firstLine="709"/>
        <w:jc w:val="both"/>
        <w:rPr>
          <w:rFonts w:ascii="Times New Roman" w:eastAsia="Calibri" w:hAnsi="Times New Roman"/>
          <w:sz w:val="24"/>
          <w:szCs w:val="24"/>
          <w:lang w:eastAsia="ar-SA"/>
        </w:rPr>
      </w:pPr>
      <w:r w:rsidRPr="006576F9">
        <w:rPr>
          <w:rFonts w:ascii="Times New Roman" w:eastAsia="Calibri" w:hAnsi="Times New Roman"/>
          <w:sz w:val="24"/>
          <w:szCs w:val="24"/>
          <w:lang w:eastAsia="ar-SA"/>
        </w:rPr>
        <w:t xml:space="preserve">пенитенциарные учреждения. </w:t>
      </w:r>
    </w:p>
    <w:p w:rsidR="00491BAE" w:rsidRPr="006576F9" w:rsidRDefault="00491BAE" w:rsidP="00491BAE">
      <w:pPr>
        <w:tabs>
          <w:tab w:val="left" w:pos="709"/>
        </w:tabs>
        <w:suppressAutoHyphens/>
        <w:ind w:firstLine="709"/>
        <w:jc w:val="both"/>
        <w:rPr>
          <w:lang w:eastAsia="ar-SA"/>
        </w:rPr>
      </w:pPr>
      <w:r w:rsidRPr="006576F9">
        <w:rPr>
          <w:lang w:eastAsia="ar-SA"/>
        </w:rPr>
        <w:t>Обеспечение доступности заключается в изменении окружающей среды инвалида. Согласно международной терминологии окружающая среда может оказывать разное внешнее влияние на функционирование и ограничения жизнедеятельности индивидуума: содержать барьеры или облегчающие факторы (фасилитаторы) как в ближайшем, так и в отдаленном окружении человека (табл.4).</w:t>
      </w:r>
      <w:r w:rsidRPr="006576F9">
        <w:rPr>
          <w:rStyle w:val="ad"/>
          <w:lang w:eastAsia="ar-SA"/>
        </w:rPr>
        <w:footnoteReference w:id="28"/>
      </w:r>
    </w:p>
    <w:p w:rsidR="00491BAE" w:rsidRPr="006576F9" w:rsidRDefault="00491BAE" w:rsidP="00491BAE">
      <w:pPr>
        <w:tabs>
          <w:tab w:val="left" w:pos="709"/>
        </w:tabs>
        <w:suppressAutoHyphens/>
        <w:ind w:firstLine="709"/>
        <w:jc w:val="both"/>
        <w:rPr>
          <w:lang w:eastAsia="ar-SA"/>
        </w:rPr>
      </w:pPr>
      <w:r w:rsidRPr="006576F9">
        <w:rPr>
          <w:lang w:eastAsia="ar-SA"/>
        </w:rPr>
        <w:t>Таблица 4</w:t>
      </w:r>
    </w:p>
    <w:p w:rsidR="00491BAE" w:rsidRPr="006576F9" w:rsidRDefault="00491BAE" w:rsidP="00491BAE">
      <w:pPr>
        <w:tabs>
          <w:tab w:val="left" w:pos="709"/>
        </w:tabs>
        <w:suppressAutoHyphens/>
        <w:ind w:firstLine="709"/>
        <w:jc w:val="both"/>
        <w:rPr>
          <w:lang w:eastAsia="ar-SA"/>
        </w:rPr>
      </w:pPr>
      <w:r w:rsidRPr="006576F9">
        <w:rPr>
          <w:lang w:eastAsia="ar-SA"/>
        </w:rPr>
        <w:t>Параметры окружающей среды (терминология МКФ, 2001)</w:t>
      </w:r>
    </w:p>
    <w:p w:rsidR="00491BAE" w:rsidRPr="006576F9" w:rsidRDefault="00491BAE" w:rsidP="00491BAE">
      <w:pPr>
        <w:tabs>
          <w:tab w:val="left" w:pos="709"/>
        </w:tabs>
        <w:suppressAutoHyphens/>
        <w:ind w:firstLine="709"/>
        <w:jc w:val="both"/>
        <w:rPr>
          <w:lang w:eastAsia="ar-SA"/>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1788"/>
        <w:gridCol w:w="3883"/>
        <w:gridCol w:w="3827"/>
      </w:tblGrid>
      <w:tr w:rsidR="00491BAE" w:rsidRPr="006576F9" w:rsidTr="00E717DE">
        <w:tc>
          <w:tcPr>
            <w:tcW w:w="1788" w:type="dxa"/>
            <w:tcBorders>
              <w:bottom w:val="single" w:sz="12" w:space="0" w:color="666666"/>
            </w:tcBorders>
            <w:shd w:val="clear" w:color="auto" w:fill="BDD6EE"/>
          </w:tcPr>
          <w:p w:rsidR="00491BAE" w:rsidRPr="006576F9" w:rsidRDefault="00491BAE" w:rsidP="00E717DE">
            <w:pPr>
              <w:tabs>
                <w:tab w:val="left" w:pos="709"/>
              </w:tabs>
              <w:suppressAutoHyphens/>
              <w:ind w:firstLine="709"/>
              <w:jc w:val="both"/>
              <w:rPr>
                <w:b/>
                <w:bCs/>
                <w:lang w:eastAsia="ar-SA"/>
              </w:rPr>
            </w:pPr>
            <w:r w:rsidRPr="006576F9">
              <w:rPr>
                <w:b/>
                <w:bCs/>
                <w:lang w:eastAsia="ar-SA"/>
              </w:rPr>
              <w:t>Параметры</w:t>
            </w:r>
          </w:p>
        </w:tc>
        <w:tc>
          <w:tcPr>
            <w:tcW w:w="3883" w:type="dxa"/>
            <w:tcBorders>
              <w:bottom w:val="single" w:sz="12" w:space="0" w:color="666666"/>
            </w:tcBorders>
            <w:shd w:val="clear" w:color="auto" w:fill="BDD6EE"/>
          </w:tcPr>
          <w:p w:rsidR="00491BAE" w:rsidRPr="006576F9" w:rsidRDefault="00491BAE" w:rsidP="00E717DE">
            <w:pPr>
              <w:tabs>
                <w:tab w:val="left" w:pos="709"/>
              </w:tabs>
              <w:suppressAutoHyphens/>
              <w:ind w:firstLine="709"/>
              <w:jc w:val="both"/>
              <w:rPr>
                <w:b/>
                <w:bCs/>
                <w:lang w:eastAsia="ar-SA"/>
              </w:rPr>
            </w:pPr>
            <w:r w:rsidRPr="006576F9">
              <w:rPr>
                <w:b/>
                <w:bCs/>
                <w:lang w:eastAsia="ar-SA"/>
              </w:rPr>
              <w:t>Барьеры</w:t>
            </w:r>
          </w:p>
        </w:tc>
        <w:tc>
          <w:tcPr>
            <w:tcW w:w="3827" w:type="dxa"/>
            <w:tcBorders>
              <w:bottom w:val="single" w:sz="12" w:space="0" w:color="666666"/>
            </w:tcBorders>
            <w:shd w:val="clear" w:color="auto" w:fill="BDD6EE"/>
          </w:tcPr>
          <w:p w:rsidR="00491BAE" w:rsidRPr="006576F9" w:rsidRDefault="00491BAE" w:rsidP="00E717DE">
            <w:pPr>
              <w:tabs>
                <w:tab w:val="left" w:pos="709"/>
              </w:tabs>
              <w:suppressAutoHyphens/>
              <w:ind w:firstLine="709"/>
              <w:jc w:val="both"/>
              <w:rPr>
                <w:b/>
                <w:bCs/>
                <w:lang w:eastAsia="ar-SA"/>
              </w:rPr>
            </w:pPr>
            <w:r w:rsidRPr="006576F9">
              <w:rPr>
                <w:b/>
                <w:bCs/>
                <w:lang w:eastAsia="ar-SA"/>
              </w:rPr>
              <w:t>Облегчающие факторы (фасилитаторы)</w:t>
            </w:r>
          </w:p>
        </w:tc>
      </w:tr>
      <w:tr w:rsidR="00491BAE" w:rsidRPr="006576F9" w:rsidTr="00E717DE">
        <w:trPr>
          <w:trHeight w:val="3813"/>
        </w:trPr>
        <w:tc>
          <w:tcPr>
            <w:tcW w:w="1788" w:type="dxa"/>
          </w:tcPr>
          <w:p w:rsidR="00491BAE" w:rsidRPr="006576F9" w:rsidRDefault="00491BAE" w:rsidP="00E717DE">
            <w:pPr>
              <w:tabs>
                <w:tab w:val="left" w:pos="709"/>
              </w:tabs>
              <w:suppressAutoHyphens/>
              <w:ind w:firstLine="709"/>
              <w:jc w:val="both"/>
              <w:rPr>
                <w:b/>
                <w:bCs/>
                <w:lang w:eastAsia="ar-SA"/>
              </w:rPr>
            </w:pPr>
            <w:r w:rsidRPr="006576F9">
              <w:rPr>
                <w:b/>
                <w:bCs/>
                <w:lang w:eastAsia="ar-SA"/>
              </w:rPr>
              <w:t>Определение</w:t>
            </w:r>
          </w:p>
          <w:p w:rsidR="00491BAE" w:rsidRPr="006576F9" w:rsidRDefault="00491BAE" w:rsidP="00E717DE">
            <w:pPr>
              <w:tabs>
                <w:tab w:val="left" w:pos="709"/>
              </w:tabs>
              <w:suppressAutoHyphens/>
              <w:ind w:firstLine="709"/>
              <w:jc w:val="both"/>
              <w:rPr>
                <w:b/>
                <w:bCs/>
                <w:lang w:eastAsia="ar-SA"/>
              </w:rPr>
            </w:pPr>
            <w:r w:rsidRPr="006576F9">
              <w:rPr>
                <w:b/>
                <w:bCs/>
                <w:lang w:eastAsia="ar-SA"/>
              </w:rPr>
              <w:t xml:space="preserve">понятия   </w:t>
            </w:r>
          </w:p>
        </w:tc>
        <w:tc>
          <w:tcPr>
            <w:tcW w:w="3883" w:type="dxa"/>
          </w:tcPr>
          <w:p w:rsidR="00491BAE" w:rsidRPr="006576F9" w:rsidRDefault="00491BAE" w:rsidP="00E717DE">
            <w:pPr>
              <w:tabs>
                <w:tab w:val="left" w:pos="709"/>
              </w:tabs>
              <w:suppressAutoHyphens/>
              <w:ind w:firstLine="709"/>
              <w:jc w:val="both"/>
              <w:rPr>
                <w:lang w:eastAsia="ar-SA"/>
              </w:rPr>
            </w:pPr>
            <w:r w:rsidRPr="006576F9">
              <w:rPr>
                <w:lang w:eastAsia="ar-SA"/>
              </w:rPr>
              <w:t xml:space="preserve">Факторыфизической, социальной среды, мира отношений и установок, которые имеют место в окружающей человека среде, которые посредством своего отсутствия или присутствия </w:t>
            </w:r>
            <w:r w:rsidRPr="006576F9">
              <w:rPr>
                <w:i/>
                <w:lang w:eastAsia="ar-SA"/>
              </w:rPr>
              <w:t>ограничивают функционирование и создают инвалидность</w:t>
            </w:r>
          </w:p>
        </w:tc>
        <w:tc>
          <w:tcPr>
            <w:tcW w:w="3827" w:type="dxa"/>
          </w:tcPr>
          <w:p w:rsidR="00491BAE" w:rsidRPr="006576F9" w:rsidRDefault="00491BAE" w:rsidP="00E717DE">
            <w:pPr>
              <w:tabs>
                <w:tab w:val="left" w:pos="709"/>
              </w:tabs>
              <w:suppressAutoHyphens/>
              <w:ind w:firstLine="709"/>
              <w:jc w:val="both"/>
              <w:rPr>
                <w:lang w:eastAsia="ar-SA"/>
              </w:rPr>
            </w:pPr>
            <w:r w:rsidRPr="006576F9">
              <w:rPr>
                <w:lang w:eastAsia="ar-SA"/>
              </w:rPr>
              <w:t xml:space="preserve">факторыфизической, социальной среды, мира отношений и установок в окружающей человека среде, которые благодаря своему присутствию или отсутствию, </w:t>
            </w:r>
            <w:r w:rsidRPr="006576F9">
              <w:rPr>
                <w:i/>
                <w:lang w:eastAsia="ar-SA"/>
              </w:rPr>
              <w:t>улучшают функционирование и снижают инвалидность</w:t>
            </w:r>
          </w:p>
        </w:tc>
      </w:tr>
    </w:tbl>
    <w:p w:rsidR="00491BAE" w:rsidRPr="006576F9" w:rsidRDefault="00491BAE" w:rsidP="00491BAE">
      <w:pPr>
        <w:pStyle w:val="CoverpageHeading1TitleICF"/>
        <w:ind w:firstLine="709"/>
        <w:jc w:val="both"/>
        <w:rPr>
          <w:sz w:val="24"/>
          <w:szCs w:val="24"/>
          <w:lang w:val="ru-RU"/>
        </w:rPr>
      </w:pPr>
    </w:p>
    <w:p w:rsidR="00491BAE" w:rsidRPr="006576F9" w:rsidRDefault="00491BAE" w:rsidP="00491BAE">
      <w:pPr>
        <w:autoSpaceDE w:val="0"/>
        <w:autoSpaceDN w:val="0"/>
        <w:adjustRightInd w:val="0"/>
        <w:ind w:firstLine="709"/>
        <w:jc w:val="both"/>
        <w:rPr>
          <w:rFonts w:eastAsia="MyriadPro-Regular"/>
          <w:color w:val="000000"/>
        </w:rPr>
      </w:pPr>
      <w:r w:rsidRPr="006576F9">
        <w:rPr>
          <w:rFonts w:eastAsia="MyriadPro-Regular"/>
          <w:color w:val="000000"/>
        </w:rPr>
        <w:t>Барьеры могут принимать разные формы</w:t>
      </w:r>
      <w:r w:rsidRPr="006576F9">
        <w:t>:</w:t>
      </w:r>
    </w:p>
    <w:p w:rsidR="00491BAE" w:rsidRPr="006576F9" w:rsidRDefault="00491BAE" w:rsidP="00491BAE">
      <w:pPr>
        <w:autoSpaceDE w:val="0"/>
        <w:autoSpaceDN w:val="0"/>
        <w:adjustRightInd w:val="0"/>
        <w:ind w:firstLine="709"/>
        <w:jc w:val="both"/>
        <w:rPr>
          <w:rFonts w:eastAsia="MyriadPro-Regular"/>
          <w:color w:val="000000"/>
        </w:rPr>
      </w:pPr>
      <w:r w:rsidRPr="006576F9">
        <w:rPr>
          <w:rFonts w:eastAsia="MyriadPro-Regular"/>
          <w:color w:val="000000"/>
        </w:rPr>
        <w:t xml:space="preserve">а) физические – барьеры во внешней среде, прежде всего, на объектах социальной  инфраструктуры; </w:t>
      </w:r>
    </w:p>
    <w:p w:rsidR="00491BAE" w:rsidRPr="006576F9" w:rsidRDefault="00491BAE" w:rsidP="00491BAE">
      <w:pPr>
        <w:autoSpaceDE w:val="0"/>
        <w:autoSpaceDN w:val="0"/>
        <w:adjustRightInd w:val="0"/>
        <w:ind w:firstLine="709"/>
        <w:jc w:val="both"/>
        <w:rPr>
          <w:rFonts w:eastAsia="MyriadPro-Regular"/>
          <w:color w:val="000000"/>
        </w:rPr>
      </w:pPr>
      <w:r w:rsidRPr="006576F9">
        <w:rPr>
          <w:rFonts w:eastAsia="MyriadPro-Regular"/>
          <w:color w:val="000000"/>
        </w:rPr>
        <w:t xml:space="preserve">б) информационные – барьеры, возникающие под воздействием формы и содержания информации.  </w:t>
      </w:r>
    </w:p>
    <w:p w:rsidR="00491BAE" w:rsidRPr="006576F9" w:rsidRDefault="00491BAE" w:rsidP="00491BAE">
      <w:pPr>
        <w:widowControl w:val="0"/>
        <w:suppressAutoHyphens/>
        <w:autoSpaceDN w:val="0"/>
        <w:ind w:firstLine="709"/>
        <w:jc w:val="both"/>
        <w:textAlignment w:val="baseline"/>
        <w:rPr>
          <w:rFonts w:eastAsia="SimSun"/>
          <w:kern w:val="3"/>
          <w:lang w:eastAsia="zh-CN" w:bidi="hi-IN"/>
        </w:rPr>
      </w:pPr>
      <w:r w:rsidRPr="006576F9">
        <w:rPr>
          <w:rFonts w:eastAsia="SimSun"/>
          <w:kern w:val="3"/>
          <w:lang w:eastAsia="zh-CN" w:bidi="hi-IN"/>
        </w:rPr>
        <w:t>Создание доступности заключается в устранении барьеров, с которыми может столкнуться инвалид. Как уже говорилось выше, Конвенцией о правах инвалидов определены два принципиальных подхода к созданию доступной среды жизнедеятельности (табл.5)</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Таблица 5</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xml:space="preserve">Соотношение понятий «универсальный дизайн» </w:t>
      </w:r>
    </w:p>
    <w:p w:rsidR="00491BAE" w:rsidRPr="006576F9" w:rsidRDefault="00491BAE" w:rsidP="00491BAE">
      <w:pPr>
        <w:pStyle w:val="aa"/>
        <w:spacing w:after="120" w:line="240" w:lineRule="auto"/>
        <w:ind w:left="0" w:firstLine="709"/>
        <w:contextualSpacing w:val="0"/>
        <w:jc w:val="both"/>
        <w:rPr>
          <w:rFonts w:ascii="Times New Roman" w:hAnsi="Times New Roman"/>
          <w:sz w:val="24"/>
          <w:szCs w:val="24"/>
        </w:rPr>
      </w:pPr>
      <w:r w:rsidRPr="006576F9">
        <w:rPr>
          <w:rFonts w:ascii="Times New Roman" w:hAnsi="Times New Roman"/>
          <w:sz w:val="24"/>
          <w:szCs w:val="24"/>
        </w:rPr>
        <w:t>и «разумное приспособление»</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4785"/>
        <w:gridCol w:w="4786"/>
      </w:tblGrid>
      <w:tr w:rsidR="00491BAE" w:rsidRPr="006576F9" w:rsidTr="00E717DE">
        <w:tc>
          <w:tcPr>
            <w:tcW w:w="4785" w:type="dxa"/>
            <w:tcBorders>
              <w:bottom w:val="single" w:sz="12" w:space="0" w:color="666666"/>
            </w:tcBorders>
            <w:shd w:val="clear" w:color="auto" w:fill="BDD6EE"/>
          </w:tcPr>
          <w:p w:rsidR="00491BAE" w:rsidRPr="006576F9" w:rsidRDefault="00491BAE" w:rsidP="00E717DE">
            <w:pPr>
              <w:pStyle w:val="aa"/>
              <w:spacing w:after="0" w:line="240" w:lineRule="auto"/>
              <w:ind w:left="0" w:firstLine="709"/>
              <w:jc w:val="both"/>
              <w:rPr>
                <w:rFonts w:ascii="Times New Roman" w:hAnsi="Times New Roman"/>
                <w:b/>
                <w:bCs/>
                <w:sz w:val="24"/>
                <w:szCs w:val="24"/>
              </w:rPr>
            </w:pPr>
            <w:r w:rsidRPr="006576F9">
              <w:rPr>
                <w:rFonts w:ascii="Times New Roman" w:hAnsi="Times New Roman"/>
                <w:b/>
                <w:bCs/>
                <w:sz w:val="24"/>
                <w:szCs w:val="24"/>
              </w:rPr>
              <w:t>Универсальный дизайн</w:t>
            </w:r>
          </w:p>
        </w:tc>
        <w:tc>
          <w:tcPr>
            <w:tcW w:w="4786" w:type="dxa"/>
            <w:tcBorders>
              <w:bottom w:val="single" w:sz="12" w:space="0" w:color="666666"/>
            </w:tcBorders>
            <w:shd w:val="clear" w:color="auto" w:fill="BDD6EE"/>
          </w:tcPr>
          <w:p w:rsidR="00491BAE" w:rsidRPr="006576F9" w:rsidRDefault="00491BAE" w:rsidP="00E717DE">
            <w:pPr>
              <w:pStyle w:val="aa"/>
              <w:spacing w:after="0" w:line="240" w:lineRule="auto"/>
              <w:ind w:left="0" w:firstLine="709"/>
              <w:jc w:val="both"/>
              <w:rPr>
                <w:rFonts w:ascii="Times New Roman" w:hAnsi="Times New Roman"/>
                <w:b/>
                <w:bCs/>
                <w:sz w:val="24"/>
                <w:szCs w:val="24"/>
              </w:rPr>
            </w:pPr>
            <w:r w:rsidRPr="006576F9">
              <w:rPr>
                <w:rFonts w:ascii="Times New Roman" w:hAnsi="Times New Roman"/>
                <w:b/>
                <w:bCs/>
                <w:sz w:val="24"/>
                <w:szCs w:val="24"/>
              </w:rPr>
              <w:t>Разумное приспособление</w:t>
            </w:r>
          </w:p>
        </w:tc>
      </w:tr>
      <w:tr w:rsidR="00491BAE" w:rsidRPr="006576F9" w:rsidTr="00E717DE">
        <w:trPr>
          <w:trHeight w:val="1975"/>
        </w:trPr>
        <w:tc>
          <w:tcPr>
            <w:tcW w:w="4785" w:type="dxa"/>
          </w:tcPr>
          <w:p w:rsidR="00491BAE" w:rsidRPr="006576F9" w:rsidRDefault="00491BAE" w:rsidP="00E717DE">
            <w:pPr>
              <w:pStyle w:val="aa"/>
              <w:spacing w:after="0" w:line="240" w:lineRule="auto"/>
              <w:ind w:left="0" w:firstLine="709"/>
              <w:jc w:val="both"/>
              <w:rPr>
                <w:rFonts w:ascii="Times New Roman" w:hAnsi="Times New Roman"/>
                <w:b/>
                <w:bCs/>
                <w:sz w:val="24"/>
                <w:szCs w:val="24"/>
              </w:rPr>
            </w:pPr>
            <w:r w:rsidRPr="006576F9">
              <w:rPr>
                <w:rFonts w:ascii="Times New Roman" w:hAnsi="Times New Roman"/>
                <w:b/>
                <w:bCs/>
                <w:sz w:val="24"/>
                <w:szCs w:val="24"/>
              </w:rPr>
              <w:lastRenderedPageBreak/>
              <w:t>дизайн предметов,</w:t>
            </w:r>
          </w:p>
          <w:p w:rsidR="00491BAE" w:rsidRPr="006576F9" w:rsidRDefault="00491BAE" w:rsidP="00E717DE">
            <w:pPr>
              <w:pStyle w:val="aa"/>
              <w:spacing w:after="0" w:line="240" w:lineRule="auto"/>
              <w:ind w:left="0" w:firstLine="709"/>
              <w:jc w:val="both"/>
              <w:rPr>
                <w:rFonts w:ascii="Times New Roman" w:hAnsi="Times New Roman"/>
                <w:b/>
                <w:bCs/>
                <w:sz w:val="24"/>
                <w:szCs w:val="24"/>
              </w:rPr>
            </w:pPr>
            <w:r w:rsidRPr="006576F9">
              <w:rPr>
                <w:rFonts w:ascii="Times New Roman" w:hAnsi="Times New Roman"/>
                <w:b/>
                <w:bCs/>
                <w:sz w:val="24"/>
                <w:szCs w:val="24"/>
              </w:rPr>
              <w:t>обстановок, программ и услуг, призванный их сделать в максимально возможной степени пригодными к использованию</w:t>
            </w:r>
          </w:p>
          <w:p w:rsidR="00491BAE" w:rsidRPr="006576F9" w:rsidRDefault="00491BAE" w:rsidP="00E717DE">
            <w:pPr>
              <w:pStyle w:val="aa"/>
              <w:spacing w:after="0" w:line="240" w:lineRule="auto"/>
              <w:ind w:left="0" w:firstLine="709"/>
              <w:jc w:val="both"/>
              <w:rPr>
                <w:rFonts w:ascii="Times New Roman" w:hAnsi="Times New Roman"/>
                <w:b/>
                <w:bCs/>
                <w:sz w:val="24"/>
                <w:szCs w:val="24"/>
              </w:rPr>
            </w:pPr>
            <w:r w:rsidRPr="006576F9">
              <w:rPr>
                <w:rFonts w:ascii="Times New Roman" w:hAnsi="Times New Roman"/>
                <w:b/>
                <w:bCs/>
                <w:sz w:val="24"/>
                <w:szCs w:val="24"/>
              </w:rPr>
              <w:t>для всех людей</w:t>
            </w:r>
          </w:p>
        </w:tc>
        <w:tc>
          <w:tcPr>
            <w:tcW w:w="4786" w:type="dxa"/>
          </w:tcPr>
          <w:p w:rsidR="00491BAE" w:rsidRPr="006576F9" w:rsidRDefault="00491BAE" w:rsidP="00E717D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внесение, когда это нужно</w:t>
            </w:r>
          </w:p>
          <w:p w:rsidR="00491BAE" w:rsidRPr="006576F9" w:rsidRDefault="00491BAE" w:rsidP="00E717D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в конкретном случае, необходимых и подходящих модификаций и коррективов,</w:t>
            </w:r>
          </w:p>
          <w:p w:rsidR="00491BAE" w:rsidRPr="006576F9" w:rsidRDefault="00491BAE" w:rsidP="00E717D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не становящихся несоразмерным и неоправданным бременем</w:t>
            </w:r>
          </w:p>
        </w:tc>
      </w:tr>
      <w:tr w:rsidR="00491BAE" w:rsidRPr="006576F9" w:rsidTr="00E717DE">
        <w:tc>
          <w:tcPr>
            <w:tcW w:w="4785" w:type="dxa"/>
            <w:shd w:val="clear" w:color="auto" w:fill="BDD6EE"/>
          </w:tcPr>
          <w:p w:rsidR="00491BAE" w:rsidRPr="006576F9" w:rsidRDefault="00491BAE" w:rsidP="00E717DE">
            <w:pPr>
              <w:pStyle w:val="aa"/>
              <w:spacing w:after="0" w:line="240" w:lineRule="auto"/>
              <w:ind w:left="0" w:firstLine="709"/>
              <w:jc w:val="both"/>
              <w:rPr>
                <w:rFonts w:ascii="Times New Roman" w:hAnsi="Times New Roman"/>
                <w:b/>
                <w:bCs/>
                <w:color w:val="000000"/>
                <w:sz w:val="24"/>
                <w:szCs w:val="24"/>
              </w:rPr>
            </w:pPr>
            <w:r w:rsidRPr="006576F9">
              <w:rPr>
                <w:rFonts w:ascii="Times New Roman" w:hAnsi="Times New Roman"/>
                <w:b/>
                <w:bCs/>
                <w:color w:val="000000"/>
                <w:sz w:val="24"/>
                <w:szCs w:val="24"/>
              </w:rPr>
              <w:t>для объектов нового строительства (реконструкции, капитального ремонта), для производства новых товаров и услуг</w:t>
            </w:r>
          </w:p>
        </w:tc>
        <w:tc>
          <w:tcPr>
            <w:tcW w:w="4786" w:type="dxa"/>
            <w:shd w:val="clear" w:color="auto" w:fill="BDD6EE"/>
          </w:tcPr>
          <w:p w:rsidR="00491BAE" w:rsidRPr="006576F9" w:rsidRDefault="00491BAE" w:rsidP="00E717DE">
            <w:pPr>
              <w:pStyle w:val="aa"/>
              <w:spacing w:after="0" w:line="240" w:lineRule="auto"/>
              <w:ind w:left="0" w:firstLine="709"/>
              <w:jc w:val="both"/>
              <w:rPr>
                <w:rFonts w:ascii="Times New Roman" w:hAnsi="Times New Roman"/>
                <w:color w:val="000000"/>
                <w:sz w:val="24"/>
                <w:szCs w:val="24"/>
              </w:rPr>
            </w:pPr>
            <w:r w:rsidRPr="006576F9">
              <w:rPr>
                <w:rFonts w:ascii="Times New Roman" w:hAnsi="Times New Roman"/>
                <w:color w:val="000000"/>
                <w:sz w:val="24"/>
                <w:szCs w:val="24"/>
              </w:rPr>
              <w:t>для объектов и услуг действующих, введенных в действие ранее утверждения соответствующих нормативов.</w:t>
            </w:r>
          </w:p>
        </w:tc>
      </w:tr>
    </w:tbl>
    <w:p w:rsidR="00491BAE" w:rsidRPr="006576F9" w:rsidRDefault="00491BAE" w:rsidP="00491BAE">
      <w:pPr>
        <w:pStyle w:val="aa"/>
        <w:spacing w:after="0" w:line="240" w:lineRule="auto"/>
        <w:ind w:left="0" w:firstLine="709"/>
        <w:jc w:val="both"/>
        <w:rPr>
          <w:rFonts w:ascii="Times New Roman" w:hAnsi="Times New Roman"/>
          <w:bCs/>
          <w:i/>
          <w:color w:val="FFFFFF"/>
          <w:sz w:val="24"/>
          <w:szCs w:val="24"/>
        </w:rPr>
      </w:pPr>
    </w:p>
    <w:p w:rsidR="00491BAE" w:rsidRPr="006576F9" w:rsidRDefault="00491BAE" w:rsidP="00491BAE">
      <w:pPr>
        <w:widowControl w:val="0"/>
        <w:suppressAutoHyphens/>
        <w:autoSpaceDN w:val="0"/>
        <w:ind w:firstLine="709"/>
        <w:jc w:val="both"/>
        <w:textAlignment w:val="baseline"/>
        <w:rPr>
          <w:rFonts w:eastAsia="SimSun"/>
          <w:kern w:val="3"/>
          <w:lang w:eastAsia="zh-CN" w:bidi="hi-IN"/>
        </w:rPr>
      </w:pPr>
      <w:r w:rsidRPr="006576F9">
        <w:rPr>
          <w:rFonts w:eastAsia="SimSun"/>
          <w:kern w:val="3"/>
          <w:lang w:eastAsia="zh-CN" w:bidi="hi-IN"/>
        </w:rPr>
        <w:t xml:space="preserve">Принцип </w:t>
      </w:r>
      <w:r w:rsidRPr="006576F9">
        <w:rPr>
          <w:rFonts w:eastAsia="SimSun"/>
          <w:b/>
          <w:i/>
          <w:kern w:val="3"/>
          <w:lang w:eastAsia="zh-CN" w:bidi="hi-IN"/>
        </w:rPr>
        <w:t>«универсального дизайна</w:t>
      </w:r>
      <w:r w:rsidRPr="006576F9">
        <w:rPr>
          <w:rFonts w:eastAsia="SimSun"/>
          <w:b/>
          <w:bCs/>
          <w:i/>
          <w:kern w:val="3"/>
          <w:lang w:eastAsia="zh-CN" w:bidi="hi-IN"/>
        </w:rPr>
        <w:t>»</w:t>
      </w:r>
      <w:r w:rsidRPr="006576F9">
        <w:rPr>
          <w:rFonts w:eastAsia="SimSun"/>
          <w:bCs/>
          <w:kern w:val="3"/>
          <w:lang w:eastAsia="zh-CN" w:bidi="hi-IN"/>
        </w:rPr>
        <w:t xml:space="preserve"> предусматривает «дизайн предметов, обстановок, программ и услуг</w:t>
      </w:r>
      <w:r w:rsidRPr="006576F9">
        <w:rPr>
          <w:rFonts w:eastAsia="SimSun"/>
          <w:kern w:val="3"/>
          <w:lang w:eastAsia="zh-CN" w:bidi="hi-IN"/>
        </w:rPr>
        <w:t xml:space="preserve">, призванный сделать их в </w:t>
      </w:r>
      <w:r w:rsidRPr="006576F9">
        <w:rPr>
          <w:rFonts w:eastAsia="SimSun"/>
          <w:bCs/>
          <w:kern w:val="3"/>
          <w:lang w:eastAsia="zh-CN" w:bidi="hi-IN"/>
        </w:rPr>
        <w:t xml:space="preserve">максимально </w:t>
      </w:r>
      <w:r w:rsidRPr="006576F9">
        <w:rPr>
          <w:rFonts w:eastAsia="SimSun"/>
          <w:kern w:val="3"/>
          <w:lang w:eastAsia="zh-CN" w:bidi="hi-IN"/>
        </w:rPr>
        <w:t xml:space="preserve">возможной степени </w:t>
      </w:r>
      <w:r w:rsidRPr="006576F9">
        <w:rPr>
          <w:rFonts w:eastAsia="SimSun"/>
          <w:bCs/>
          <w:kern w:val="3"/>
          <w:lang w:eastAsia="zh-CN" w:bidi="hi-IN"/>
        </w:rPr>
        <w:t>пригодными к использованию для всех людей»</w:t>
      </w:r>
      <w:r w:rsidRPr="006576F9">
        <w:rPr>
          <w:rStyle w:val="ad"/>
          <w:rFonts w:eastAsia="SimSun"/>
          <w:bCs/>
          <w:kern w:val="3"/>
          <w:lang w:eastAsia="zh-CN" w:bidi="hi-IN"/>
        </w:rPr>
        <w:footnoteReference w:id="29"/>
      </w:r>
      <w:r w:rsidRPr="006576F9">
        <w:rPr>
          <w:rFonts w:eastAsia="SimSun"/>
          <w:bCs/>
          <w:kern w:val="3"/>
          <w:lang w:eastAsia="zh-CN" w:bidi="hi-IN"/>
        </w:rPr>
        <w:t xml:space="preserve">.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w:t>
      </w:r>
      <w:r w:rsidRPr="006576F9">
        <w:rPr>
          <w:rFonts w:eastAsia="SimSun"/>
          <w:kern w:val="3"/>
          <w:lang w:eastAsia="zh-CN" w:bidi="hi-IN"/>
        </w:rPr>
        <w:t>не исключает использование ассистивных устройств для конкретных групп инвалидов, где это необходимо», включая технические средства, помощь персонала и др.</w:t>
      </w:r>
    </w:p>
    <w:p w:rsidR="00491BAE" w:rsidRPr="006576F9" w:rsidRDefault="00491BAE" w:rsidP="00491BAE">
      <w:pPr>
        <w:widowControl w:val="0"/>
        <w:suppressAutoHyphens/>
        <w:autoSpaceDN w:val="0"/>
        <w:ind w:firstLine="709"/>
        <w:jc w:val="both"/>
        <w:textAlignment w:val="baseline"/>
        <w:rPr>
          <w:rFonts w:eastAsia="SimSun"/>
          <w:kern w:val="3"/>
          <w:lang w:eastAsia="zh-CN" w:bidi="hi-IN"/>
        </w:rPr>
      </w:pPr>
      <w:r w:rsidRPr="006576F9">
        <w:rPr>
          <w:rFonts w:eastAsia="SimSun"/>
          <w:bCs/>
          <w:kern w:val="3"/>
          <w:lang w:eastAsia="zh-CN" w:bidi="hi-IN"/>
        </w:rPr>
        <w:t xml:space="preserve">Второй принцип – </w:t>
      </w:r>
      <w:r w:rsidRPr="006576F9">
        <w:rPr>
          <w:rFonts w:eastAsia="SimSun"/>
          <w:b/>
          <w:bCs/>
          <w:i/>
          <w:kern w:val="3"/>
          <w:lang w:eastAsia="zh-CN" w:bidi="hi-IN"/>
        </w:rPr>
        <w:t>«разумное приспособление»</w:t>
      </w:r>
      <w:r w:rsidRPr="006576F9">
        <w:rPr>
          <w:rFonts w:eastAsia="SimSun"/>
          <w:bCs/>
          <w:kern w:val="3"/>
          <w:lang w:eastAsia="zh-CN" w:bidi="hi-IN"/>
        </w:rPr>
        <w:t xml:space="preserve"> –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r w:rsidRPr="006576F9">
        <w:rPr>
          <w:rStyle w:val="ad"/>
          <w:rFonts w:eastAsia="SimSun"/>
          <w:bCs/>
          <w:kern w:val="3"/>
          <w:lang w:eastAsia="zh-CN" w:bidi="hi-IN"/>
        </w:rPr>
        <w:footnoteReference w:id="30"/>
      </w:r>
      <w:r w:rsidRPr="006576F9">
        <w:rPr>
          <w:rFonts w:eastAsia="SimSun"/>
          <w:bCs/>
          <w:kern w:val="3"/>
          <w:lang w:eastAsia="zh-CN" w:bidi="hi-IN"/>
        </w:rPr>
        <w:t xml:space="preserve"> для общества </w:t>
      </w:r>
      <w:r w:rsidRPr="006576F9">
        <w:rPr>
          <w:rFonts w:eastAsia="SimSun"/>
          <w:kern w:val="3"/>
          <w:lang w:eastAsia="zh-CN" w:bidi="hi-IN"/>
        </w:rPr>
        <w:t>в целях обеспечения реализации инвалидами наравне с другими всех прав человека и основных свобод.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объектам и услугам, введенным ранее утверждения соответствующих нормативов.</w:t>
      </w:r>
    </w:p>
    <w:p w:rsidR="00491BAE" w:rsidRPr="006576F9" w:rsidRDefault="00491BAE" w:rsidP="00491BAE">
      <w:pPr>
        <w:ind w:firstLine="709"/>
        <w:jc w:val="both"/>
      </w:pPr>
      <w:r w:rsidRPr="006576F9">
        <w:t>Адаптация объектов социальной инфраструктуры и услуг в приоритетных сферах жизнедеятельности инвалидов и других маломобильных групп населения (МГН) может достигаться двумя путями: 1) архитектурно-планировочными решениями и соответствующими ремонтно-строительными работами; 2) организационными решениями вопросов предоставления соответствующих социально значимых услуг.</w:t>
      </w:r>
    </w:p>
    <w:p w:rsidR="00491BAE" w:rsidRPr="006576F9" w:rsidRDefault="00491BAE" w:rsidP="00491BAE">
      <w:pPr>
        <w:pStyle w:val="aa"/>
        <w:numPr>
          <w:ilvl w:val="0"/>
          <w:numId w:val="18"/>
        </w:numPr>
        <w:spacing w:before="240" w:after="240" w:line="240" w:lineRule="auto"/>
        <w:ind w:left="0" w:firstLine="0"/>
        <w:contextualSpacing w:val="0"/>
        <w:jc w:val="center"/>
        <w:rPr>
          <w:rFonts w:ascii="Times New Roman" w:hAnsi="Times New Roman"/>
          <w:b/>
          <w:sz w:val="24"/>
          <w:szCs w:val="24"/>
        </w:rPr>
      </w:pPr>
      <w:r w:rsidRPr="006576F9">
        <w:rPr>
          <w:rFonts w:ascii="Times New Roman" w:hAnsi="Times New Roman"/>
          <w:b/>
          <w:sz w:val="24"/>
          <w:szCs w:val="24"/>
        </w:rPr>
        <w:t>Правовое регулирование обеспечения доступности для инвалидов объектов и услуг.</w:t>
      </w:r>
    </w:p>
    <w:p w:rsidR="00491BAE" w:rsidRPr="006576F9" w:rsidRDefault="00491BAE" w:rsidP="00491BAE">
      <w:pPr>
        <w:ind w:firstLine="709"/>
        <w:jc w:val="both"/>
      </w:pPr>
      <w:r w:rsidRPr="006576F9">
        <w:t>Общие обязанности по адаптации для инвалидов доступной среды установлены Федеральным законом от 24 ноября 1995 г. № 181-ФЗ «О социальной защите инвалидов в Российской Федерации». В целях реализации положений Конвенции о правах инвалидов в ст. 15 этого Закона внесены изменения, которые вступают в силу с 1 января 2016 г. Обязанности, которые согласно данным изменениям возлагаются на органы государственной власти, органы местного самоуправления и организации, независимо от их организационно-правовой формы, можно разделить на три группы:</w:t>
      </w:r>
    </w:p>
    <w:p w:rsidR="00491BAE" w:rsidRPr="006576F9" w:rsidRDefault="00491BAE" w:rsidP="00491BAE">
      <w:pPr>
        <w:ind w:firstLine="709"/>
        <w:jc w:val="both"/>
        <w:rPr>
          <w:i/>
        </w:rPr>
      </w:pPr>
      <w:r w:rsidRPr="006576F9">
        <w:rPr>
          <w:i/>
        </w:rPr>
        <w:tab/>
        <w:t xml:space="preserve">Первая группа – обязанности по обеспечению физической доступности объектов социальной, транспортной и инженерной инфраструктуры, а также предоставляемых в них услуг. </w:t>
      </w:r>
      <w:r w:rsidRPr="006576F9">
        <w:t>К таким обязанностям относятся:</w:t>
      </w:r>
    </w:p>
    <w:p w:rsidR="00491BAE" w:rsidRPr="006576F9" w:rsidRDefault="00491BAE" w:rsidP="00491BAE">
      <w:pPr>
        <w:ind w:firstLine="709"/>
        <w:jc w:val="both"/>
        <w:rPr>
          <w:color w:val="000000"/>
        </w:rPr>
      </w:pPr>
      <w:r w:rsidRPr="006576F9">
        <w:rPr>
          <w:color w:val="000000"/>
        </w:rPr>
        <w:t>- создание условий для беспрепятственного доступа к таким объектам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491BAE" w:rsidRPr="006576F9" w:rsidRDefault="00491BAE" w:rsidP="00491BAE">
      <w:pPr>
        <w:ind w:firstLine="709"/>
        <w:jc w:val="both"/>
        <w:rPr>
          <w:color w:val="000000"/>
        </w:rPr>
      </w:pPr>
      <w:r w:rsidRPr="006576F9">
        <w:rPr>
          <w:color w:val="000000"/>
        </w:rPr>
        <w:lastRenderedPageBreak/>
        <w:t>- создание условий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w:t>
      </w:r>
    </w:p>
    <w:p w:rsidR="00491BAE" w:rsidRPr="006576F9" w:rsidRDefault="00491BAE" w:rsidP="00491BAE">
      <w:pPr>
        <w:ind w:firstLine="709"/>
        <w:jc w:val="both"/>
        <w:rPr>
          <w:color w:val="000000"/>
        </w:rPr>
      </w:pPr>
      <w:r w:rsidRPr="006576F9">
        <w:rPr>
          <w:color w:val="000000"/>
        </w:rPr>
        <w:t>- обеспечение возможности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491BAE" w:rsidRPr="006576F9" w:rsidRDefault="00491BAE" w:rsidP="00491BAE">
      <w:pPr>
        <w:ind w:firstLine="709"/>
        <w:jc w:val="both"/>
        <w:rPr>
          <w:color w:val="000000"/>
        </w:rPr>
      </w:pPr>
      <w:r w:rsidRPr="006576F9">
        <w:rPr>
          <w:color w:val="000000"/>
        </w:rPr>
        <w:t>-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РФ.</w:t>
      </w:r>
    </w:p>
    <w:p w:rsidR="00491BAE" w:rsidRPr="006576F9" w:rsidRDefault="00491BAE" w:rsidP="00491BAE">
      <w:pPr>
        <w:ind w:firstLine="709"/>
        <w:jc w:val="both"/>
        <w:rPr>
          <w:color w:val="000000"/>
        </w:rPr>
      </w:pPr>
      <w:r w:rsidRPr="006576F9">
        <w:rPr>
          <w:i/>
          <w:color w:val="000000"/>
        </w:rPr>
        <w:t>Вторая группа – обязанности, направленные на устранения факторов, препятствующих получению инвалидами необходимой информации на объектах социальной, транспортной и инженерной инфраструктуры.</w:t>
      </w:r>
      <w:r w:rsidRPr="006576F9">
        <w:rPr>
          <w:color w:val="000000"/>
        </w:rPr>
        <w:t xml:space="preserve"> Такими обязанностями являются:</w:t>
      </w:r>
    </w:p>
    <w:p w:rsidR="00491BAE" w:rsidRPr="006576F9" w:rsidRDefault="00491BAE" w:rsidP="00491BAE">
      <w:pPr>
        <w:ind w:firstLine="709"/>
        <w:jc w:val="both"/>
        <w:rPr>
          <w:color w:val="000000"/>
        </w:rPr>
      </w:pPr>
      <w:r w:rsidRPr="006576F9">
        <w:rPr>
          <w:color w:val="000000"/>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491BAE" w:rsidRPr="006576F9" w:rsidRDefault="00491BAE" w:rsidP="00491BAE">
      <w:pPr>
        <w:ind w:firstLine="709"/>
        <w:jc w:val="both"/>
        <w:rPr>
          <w:color w:val="000000"/>
        </w:rPr>
      </w:pPr>
      <w:r w:rsidRPr="006576F9">
        <w:rPr>
          <w:color w:val="000000"/>
        </w:rPr>
        <w:t>- создание условий для беспрепятственного пользования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491BAE" w:rsidRPr="006576F9" w:rsidRDefault="00491BAE" w:rsidP="00491BAE">
      <w:pPr>
        <w:ind w:firstLine="709"/>
        <w:jc w:val="both"/>
        <w:rPr>
          <w:color w:val="000000"/>
        </w:rPr>
      </w:pPr>
      <w:r w:rsidRPr="006576F9">
        <w:rPr>
          <w:color w:val="00000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91BAE" w:rsidRPr="006576F9" w:rsidRDefault="00491BAE" w:rsidP="00491BAE">
      <w:pPr>
        <w:ind w:firstLine="709"/>
        <w:jc w:val="both"/>
        <w:rPr>
          <w:color w:val="000000"/>
        </w:rPr>
      </w:pPr>
      <w:r w:rsidRPr="006576F9">
        <w:rPr>
          <w:i/>
          <w:color w:val="000000"/>
        </w:rPr>
        <w:t xml:space="preserve">Третья группа – обязанности, возлагаемые на работников организаций, контактирующих с населением (проводники поездов, продавцы, официанты и т.п.). </w:t>
      </w:r>
      <w:r w:rsidRPr="006576F9">
        <w:rPr>
          <w:color w:val="000000"/>
        </w:rPr>
        <w:t>К таким обязанностям относится:</w:t>
      </w:r>
    </w:p>
    <w:p w:rsidR="00491BAE" w:rsidRPr="006576F9" w:rsidRDefault="00491BAE" w:rsidP="00491BAE">
      <w:pPr>
        <w:ind w:firstLine="709"/>
        <w:jc w:val="both"/>
        <w:rPr>
          <w:color w:val="000000"/>
        </w:rPr>
      </w:pPr>
      <w:r w:rsidRPr="006576F9">
        <w:rPr>
          <w:color w:val="000000"/>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491BAE" w:rsidRPr="006576F9" w:rsidRDefault="00491BAE" w:rsidP="00491BAE">
      <w:pPr>
        <w:ind w:firstLine="709"/>
        <w:jc w:val="both"/>
        <w:rPr>
          <w:color w:val="000000"/>
        </w:rPr>
      </w:pPr>
      <w:r w:rsidRPr="006576F9">
        <w:rPr>
          <w:color w:val="000000"/>
        </w:rPr>
        <w:t>-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491BAE" w:rsidRPr="006576F9" w:rsidRDefault="00491BAE" w:rsidP="00491BAE">
      <w:pPr>
        <w:ind w:firstLine="709"/>
        <w:jc w:val="both"/>
        <w:rPr>
          <w:color w:val="000000"/>
        </w:rPr>
      </w:pPr>
      <w:r w:rsidRPr="006576F9">
        <w:rPr>
          <w:rStyle w:val="blk3"/>
        </w:rPr>
        <w:t>Перечисленные обязанности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r w:rsidRPr="006576F9">
        <w:rPr>
          <w:rStyle w:val="ad"/>
          <w:color w:val="000000"/>
        </w:rPr>
        <w:footnoteReference w:id="31"/>
      </w:r>
    </w:p>
    <w:p w:rsidR="00491BAE" w:rsidRPr="006576F9" w:rsidRDefault="00491BAE" w:rsidP="00491BAE">
      <w:pPr>
        <w:ind w:firstLine="709"/>
        <w:jc w:val="both"/>
        <w:rPr>
          <w:color w:val="000000"/>
        </w:rPr>
      </w:pPr>
      <w:r w:rsidRPr="006576F9">
        <w:rPr>
          <w:rStyle w:val="blk3"/>
        </w:rPr>
        <w:t>Помимо указанных выше обязанностей Законом предусмотрено, что 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491BAE" w:rsidRPr="006576F9" w:rsidRDefault="00491BAE" w:rsidP="00491BAE">
      <w:pPr>
        <w:ind w:firstLine="709"/>
        <w:contextualSpacing/>
        <w:jc w:val="both"/>
      </w:pPr>
      <w:r w:rsidRPr="006576F9">
        <w:t>В указанной ст. 15 Закона уточняется, что в случаях, если существующие объекты социальной транспортной и инженерной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обеспечить доступность этих объектов для инвалидов одним из следующих способов:</w:t>
      </w:r>
    </w:p>
    <w:p w:rsidR="00491BAE" w:rsidRPr="006576F9" w:rsidRDefault="00491BAE" w:rsidP="00491BAE">
      <w:pPr>
        <w:ind w:firstLine="709"/>
        <w:contextualSpacing/>
        <w:jc w:val="both"/>
      </w:pPr>
      <w:r w:rsidRPr="006576F9">
        <w:tab/>
        <w:t>- согласовать способ доступа инвалидов к месту предоставления услуги с одним из общественных объединений инвалидов, осуществляющих свою деятельность на территории поселения, муниципального района, городского округа;</w:t>
      </w:r>
    </w:p>
    <w:p w:rsidR="00491BAE" w:rsidRPr="006576F9" w:rsidRDefault="00491BAE" w:rsidP="00491BAE">
      <w:pPr>
        <w:ind w:firstLine="709"/>
        <w:contextualSpacing/>
        <w:jc w:val="both"/>
      </w:pPr>
      <w:r w:rsidRPr="006576F9">
        <w:lastRenderedPageBreak/>
        <w:t xml:space="preserve">- либо, когда это возможно, обеспечить предоставление необходимых услуг по месту жительства инвалида или в дистанционном режиме. </w:t>
      </w:r>
    </w:p>
    <w:p w:rsidR="00491BAE" w:rsidRPr="006576F9" w:rsidRDefault="00491BAE" w:rsidP="00491BAE">
      <w:pPr>
        <w:ind w:firstLine="709"/>
        <w:contextualSpacing/>
        <w:jc w:val="both"/>
      </w:pPr>
      <w:r w:rsidRPr="006576F9">
        <w:t>Необходимо обратить внимание, что принятие решения о выборе одного из двух вышеперечисленных вариантов относится к компетенции собственника объекта соответствующей инфраструктуры, а не руководства организации, в ведении которой находится данный объект.</w:t>
      </w:r>
    </w:p>
    <w:p w:rsidR="00491BAE" w:rsidRPr="006576F9" w:rsidRDefault="00491BAE" w:rsidP="00491BAE">
      <w:pPr>
        <w:ind w:firstLine="709"/>
        <w:jc w:val="both"/>
      </w:pPr>
      <w:r w:rsidRPr="006576F9">
        <w:tab/>
        <w:t>Законодательство устанавливает механизм, обеспечивающий исполнение обязанностей, связанных с созданием доступной среды для инвалидов.</w:t>
      </w:r>
    </w:p>
    <w:p w:rsidR="00491BAE" w:rsidRPr="006576F9" w:rsidRDefault="00491BAE" w:rsidP="00491BAE">
      <w:pPr>
        <w:ind w:firstLine="709"/>
        <w:jc w:val="both"/>
        <w:rPr>
          <w:color w:val="000000"/>
        </w:rPr>
      </w:pPr>
      <w:r w:rsidRPr="006576F9">
        <w:rPr>
          <w:color w:val="000000"/>
        </w:rPr>
        <w:t>Во-первых, федеральные министерства по согласованию с Минтрудом РФ применительно к сфере регулируемой ими деятельности утверждают 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w:t>
      </w:r>
      <w:r w:rsidRPr="006576F9">
        <w:rPr>
          <w:rStyle w:val="ad"/>
          <w:color w:val="000000"/>
        </w:rPr>
        <w:footnoteReference w:id="32"/>
      </w:r>
    </w:p>
    <w:p w:rsidR="00491BAE" w:rsidRPr="006576F9" w:rsidRDefault="00491BAE" w:rsidP="00491BAE">
      <w:pPr>
        <w:ind w:firstLine="709"/>
        <w:jc w:val="both"/>
        <w:rPr>
          <w:color w:val="000000"/>
        </w:rPr>
      </w:pPr>
      <w:r w:rsidRPr="006576F9">
        <w:rPr>
          <w:color w:val="000000"/>
        </w:rPr>
        <w:t>Во-вторых, федеральными органами исполнительной власти, органами исполнительной власти субъектов РФ, организациями, предоставляющими услуги населению, в пределах их полномочий должно осуществляться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w:t>
      </w:r>
      <w:r w:rsidRPr="006576F9">
        <w:rPr>
          <w:rStyle w:val="ad"/>
          <w:color w:val="000000"/>
        </w:rPr>
        <w:footnoteReference w:id="33"/>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В третьих, за неисполнение законодательства об обеспечении доступной среды для инвалидов установлена административная ответственность в виде штрафа в следующих размерах:</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уклонение от исполнения требований доступности для инвалидов объектов инженерной, транспортной и социальной инфраструктур - от  2  до 3 тысяч рублей для должностных лиц; от  20 до 30 тысяч рублей для юридических лиц;</w:t>
      </w:r>
      <w:r w:rsidRPr="006576F9">
        <w:rPr>
          <w:rStyle w:val="ad"/>
          <w:rFonts w:ascii="Times New Roman" w:hAnsi="Times New Roman"/>
          <w:sz w:val="24"/>
          <w:szCs w:val="24"/>
        </w:rPr>
        <w:footnoteReference w:id="34"/>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color w:val="000000"/>
          <w:sz w:val="24"/>
          <w:szCs w:val="24"/>
          <w:lang w:eastAsia="ru-RU"/>
        </w:rPr>
        <w:t xml:space="preserve">- отказ от постановки на производство транспортных средств общего пользования, приспособленных для использования инвалидами - </w:t>
      </w:r>
      <w:r w:rsidRPr="006576F9">
        <w:rPr>
          <w:rFonts w:ascii="Times New Roman" w:hAnsi="Times New Roman"/>
          <w:sz w:val="24"/>
          <w:szCs w:val="24"/>
        </w:rPr>
        <w:t>от  2  до 3 тысяч рублей для должностных лиц; от  20 до 30 тысяч рублей для юридических лиц;</w:t>
      </w:r>
      <w:r w:rsidRPr="006576F9">
        <w:rPr>
          <w:rStyle w:val="ad"/>
          <w:rFonts w:ascii="Times New Roman" w:hAnsi="Times New Roman"/>
          <w:sz w:val="24"/>
          <w:szCs w:val="24"/>
        </w:rPr>
        <w:footnoteReference w:id="35"/>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 от 3 до 5 тысяч рублей на должностных лиц;</w:t>
      </w:r>
      <w:r w:rsidRPr="006576F9">
        <w:rPr>
          <w:rStyle w:val="ad"/>
          <w:rFonts w:ascii="Times New Roman" w:hAnsi="Times New Roman"/>
          <w:sz w:val="24"/>
          <w:szCs w:val="24"/>
        </w:rPr>
        <w:footnoteReference w:id="36"/>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 от 3 до 5 тысяч рублей на должностных лиц; от 30 до 50 тысяч рублей на юридических лиц.</w:t>
      </w:r>
      <w:r w:rsidRPr="006576F9">
        <w:rPr>
          <w:rStyle w:val="ad"/>
          <w:rFonts w:ascii="Times New Roman" w:hAnsi="Times New Roman"/>
          <w:sz w:val="24"/>
          <w:szCs w:val="24"/>
        </w:rPr>
        <w:footnoteReference w:id="37"/>
      </w:r>
    </w:p>
    <w:p w:rsidR="00491BAE" w:rsidRPr="006576F9" w:rsidRDefault="00491BAE" w:rsidP="00491BAE">
      <w:pPr>
        <w:ind w:firstLine="709"/>
        <w:jc w:val="both"/>
      </w:pPr>
      <w:r w:rsidRPr="006576F9">
        <w:t>Установленные на уровне закона требования, обеспечивающие для инвалидов доступность объектов социальной, транспортной и инженерной инфраструктуры, а также предоставляемых ими услуг, конкретизированы в специальных правилах, которые сконцентрированы в документах, которые называются сводами правил и утверждаются Госстроем России.</w:t>
      </w:r>
      <w:r w:rsidRPr="006576F9">
        <w:rPr>
          <w:rStyle w:val="ad"/>
        </w:rPr>
        <w:footnoteReference w:id="38"/>
      </w:r>
    </w:p>
    <w:p w:rsidR="00491BAE" w:rsidRPr="006576F9" w:rsidRDefault="00491BAE" w:rsidP="00491BAE">
      <w:pPr>
        <w:ind w:firstLine="709"/>
        <w:jc w:val="both"/>
      </w:pPr>
      <w:r w:rsidRPr="006576F9">
        <w:lastRenderedPageBreak/>
        <w:t>В соответствии с законодательством</w:t>
      </w:r>
      <w:r w:rsidRPr="006576F9">
        <w:rPr>
          <w:rStyle w:val="ad"/>
        </w:rPr>
        <w:footnoteReference w:id="39"/>
      </w:r>
      <w:r w:rsidRPr="006576F9">
        <w:t xml:space="preserve"> Свод правил </w:t>
      </w:r>
      <w:r w:rsidRPr="006576F9">
        <w:rPr>
          <w:rStyle w:val="blk3"/>
        </w:rPr>
        <w:t>СП 59.13330.2012 «Доступность зданий и сооружений для маломобильных групп населения. Актуализированная редакция СНиП 35-01-2001» частично носит обязательный характер.</w:t>
      </w:r>
      <w:r w:rsidRPr="006576F9">
        <w:rPr>
          <w:rStyle w:val="ad"/>
          <w:color w:val="000000"/>
        </w:rPr>
        <w:footnoteReference w:id="40"/>
      </w:r>
      <w:r w:rsidRPr="006576F9">
        <w:t xml:space="preserve"> Другие своды правил, гарантирующие наибольший уровень доступности, применяются на добровольной основе,</w:t>
      </w:r>
      <w:r w:rsidRPr="006576F9">
        <w:rPr>
          <w:rStyle w:val="ad"/>
        </w:rPr>
        <w:footnoteReference w:id="41"/>
      </w:r>
      <w:r w:rsidRPr="006576F9">
        <w:t xml:space="preserve"> и, поэтому, носят рекомендательный характер. Исходя из этого, организации могут их использовать не в полном объеме, либо не использовать вообще. Однако, при этом следует иметь ввиду, что рекомендательный характер сводов правил не освобождает организацию от исполнения обязанностей по созданию доступной среды, предусмотренных Федеральным законом «О социальной защите инвалидов в РФ». Поэтому, в случае возникновения спорных ситуаций, суд будет принимать решение о том, в какой мере организация выполнила предписания Закона, самостоятельно определив способы обеспечения доступности зданий и сооружений.</w:t>
      </w:r>
    </w:p>
    <w:p w:rsidR="00491BAE" w:rsidRPr="006576F9" w:rsidRDefault="00491BAE" w:rsidP="00491BAE">
      <w:pPr>
        <w:ind w:firstLine="709"/>
        <w:jc w:val="both"/>
      </w:pPr>
      <w:r w:rsidRPr="006576F9">
        <w:t xml:space="preserve">Ниже, в целях определения наиболее эффективных и рациональных путей исполнения предписаний нормативно-правовых актов, рассматриваются методические вопросы обеспечения доступности зданий и сооружений </w:t>
      </w:r>
    </w:p>
    <w:p w:rsidR="00491BAE" w:rsidRPr="006576F9" w:rsidRDefault="00491BAE" w:rsidP="00491BAE">
      <w:pPr>
        <w:pStyle w:val="aa"/>
        <w:numPr>
          <w:ilvl w:val="0"/>
          <w:numId w:val="18"/>
        </w:numPr>
        <w:spacing w:before="240" w:after="240" w:line="240" w:lineRule="auto"/>
        <w:ind w:left="0" w:firstLine="0"/>
        <w:contextualSpacing w:val="0"/>
        <w:jc w:val="center"/>
        <w:rPr>
          <w:rFonts w:ascii="Times New Roman" w:hAnsi="Times New Roman"/>
          <w:b/>
          <w:sz w:val="24"/>
          <w:szCs w:val="24"/>
          <w:lang w:eastAsia="ru-RU"/>
        </w:rPr>
      </w:pPr>
      <w:r w:rsidRPr="006576F9">
        <w:rPr>
          <w:rFonts w:ascii="Times New Roman" w:hAnsi="Times New Roman"/>
          <w:b/>
          <w:sz w:val="24"/>
          <w:szCs w:val="24"/>
          <w:lang w:eastAsia="ru-RU"/>
        </w:rPr>
        <w:t>Основные структурно-функциональные зоны и элементы зданий и сооружений.</w:t>
      </w:r>
    </w:p>
    <w:p w:rsidR="00491BAE" w:rsidRPr="006576F9" w:rsidRDefault="00491BAE" w:rsidP="00491BAE">
      <w:pPr>
        <w:tabs>
          <w:tab w:val="left" w:pos="709"/>
        </w:tabs>
        <w:suppressAutoHyphens/>
        <w:ind w:firstLine="709"/>
        <w:jc w:val="both"/>
        <w:rPr>
          <w:lang w:eastAsia="ar-SA"/>
        </w:rPr>
      </w:pPr>
      <w:r w:rsidRPr="006576F9">
        <w:rPr>
          <w:lang w:eastAsia="ar-SA"/>
        </w:rPr>
        <w:t>Выделяют следующие 6 основных структурно-функциональных зон ОСИ (частей объекта социальной инфраструктуры)</w:t>
      </w:r>
      <w:r w:rsidRPr="006576F9">
        <w:t xml:space="preserve">, которые </w:t>
      </w:r>
      <w:r w:rsidRPr="006576F9">
        <w:rPr>
          <w:lang w:eastAsia="ar-SA"/>
        </w:rPr>
        <w:t>подлежат адаптации для инвалидов и других маломобильных групп населения:</w:t>
      </w:r>
    </w:p>
    <w:p w:rsidR="00491BAE" w:rsidRPr="006576F9" w:rsidRDefault="00491BAE" w:rsidP="00491BAE">
      <w:pPr>
        <w:numPr>
          <w:ilvl w:val="0"/>
          <w:numId w:val="17"/>
        </w:numPr>
        <w:tabs>
          <w:tab w:val="left" w:pos="709"/>
        </w:tabs>
        <w:suppressAutoHyphens/>
        <w:ind w:left="0" w:firstLine="709"/>
        <w:jc w:val="both"/>
        <w:rPr>
          <w:lang w:eastAsia="ar-SA"/>
        </w:rPr>
      </w:pPr>
      <w:r w:rsidRPr="006576F9">
        <w:rPr>
          <w:lang w:eastAsia="ar-SA"/>
        </w:rPr>
        <w:t>Территория, прилегающая к зданию (участок);</w:t>
      </w:r>
    </w:p>
    <w:p w:rsidR="00491BAE" w:rsidRPr="006576F9" w:rsidRDefault="00491BAE" w:rsidP="00491BAE">
      <w:pPr>
        <w:numPr>
          <w:ilvl w:val="0"/>
          <w:numId w:val="17"/>
        </w:numPr>
        <w:tabs>
          <w:tab w:val="left" w:pos="709"/>
        </w:tabs>
        <w:suppressAutoHyphens/>
        <w:ind w:left="0" w:firstLine="709"/>
        <w:jc w:val="both"/>
        <w:rPr>
          <w:lang w:eastAsia="ar-SA"/>
        </w:rPr>
      </w:pPr>
      <w:r w:rsidRPr="006576F9">
        <w:rPr>
          <w:lang w:eastAsia="ar-SA"/>
        </w:rPr>
        <w:t>Вход (входы) в здание;</w:t>
      </w:r>
    </w:p>
    <w:p w:rsidR="00491BAE" w:rsidRPr="006576F9" w:rsidRDefault="00491BAE" w:rsidP="00491BAE">
      <w:pPr>
        <w:numPr>
          <w:ilvl w:val="0"/>
          <w:numId w:val="17"/>
        </w:numPr>
        <w:tabs>
          <w:tab w:val="left" w:pos="709"/>
        </w:tabs>
        <w:suppressAutoHyphens/>
        <w:ind w:left="0" w:firstLine="709"/>
        <w:jc w:val="both"/>
        <w:rPr>
          <w:lang w:eastAsia="ar-SA"/>
        </w:rPr>
      </w:pPr>
      <w:r w:rsidRPr="006576F9">
        <w:rPr>
          <w:lang w:eastAsia="ar-SA"/>
        </w:rPr>
        <w:t>Путь (пути) движения внутри здания (в т.ч. пути эвакуации);</w:t>
      </w:r>
    </w:p>
    <w:p w:rsidR="00491BAE" w:rsidRPr="006576F9" w:rsidRDefault="00491BAE" w:rsidP="00491BAE">
      <w:pPr>
        <w:numPr>
          <w:ilvl w:val="0"/>
          <w:numId w:val="17"/>
        </w:numPr>
        <w:tabs>
          <w:tab w:val="left" w:pos="709"/>
        </w:tabs>
        <w:suppressAutoHyphens/>
        <w:ind w:left="0" w:firstLine="709"/>
        <w:jc w:val="both"/>
        <w:rPr>
          <w:lang w:eastAsia="ar-SA"/>
        </w:rPr>
      </w:pPr>
      <w:r w:rsidRPr="006576F9">
        <w:rPr>
          <w:lang w:eastAsia="ar-SA"/>
        </w:rPr>
        <w:t>Зона целевого назначения здания (целевого посещения объекта);</w:t>
      </w:r>
    </w:p>
    <w:p w:rsidR="00491BAE" w:rsidRPr="006576F9" w:rsidRDefault="00491BAE" w:rsidP="00491BAE">
      <w:pPr>
        <w:numPr>
          <w:ilvl w:val="0"/>
          <w:numId w:val="17"/>
        </w:numPr>
        <w:tabs>
          <w:tab w:val="left" w:pos="709"/>
        </w:tabs>
        <w:suppressAutoHyphens/>
        <w:ind w:left="0" w:firstLine="709"/>
        <w:jc w:val="both"/>
        <w:rPr>
          <w:lang w:eastAsia="ar-SA"/>
        </w:rPr>
      </w:pPr>
      <w:r w:rsidRPr="006576F9">
        <w:rPr>
          <w:lang w:eastAsia="ar-SA"/>
        </w:rPr>
        <w:t>Санитарно-гигиенические помещения;</w:t>
      </w:r>
    </w:p>
    <w:p w:rsidR="00491BAE" w:rsidRPr="006576F9" w:rsidRDefault="00491BAE" w:rsidP="00491BAE">
      <w:pPr>
        <w:numPr>
          <w:ilvl w:val="0"/>
          <w:numId w:val="17"/>
        </w:numPr>
        <w:tabs>
          <w:tab w:val="left" w:pos="709"/>
        </w:tabs>
        <w:suppressAutoHyphens/>
        <w:ind w:left="0" w:firstLine="709"/>
        <w:jc w:val="both"/>
        <w:rPr>
          <w:color w:val="333333"/>
        </w:rPr>
      </w:pPr>
      <w:r w:rsidRPr="006576F9">
        <w:rPr>
          <w:lang w:eastAsia="ar-SA"/>
        </w:rPr>
        <w:t>Система информации на объекте (устройства и средства информации и связи и их</w:t>
      </w:r>
      <w:r>
        <w:rPr>
          <w:lang w:eastAsia="ar-SA"/>
        </w:rPr>
        <w:t xml:space="preserve"> системы)</w:t>
      </w:r>
    </w:p>
    <w:p w:rsidR="00491BAE" w:rsidRDefault="00491BAE" w:rsidP="00491BAE">
      <w:pPr>
        <w:tabs>
          <w:tab w:val="left" w:pos="709"/>
        </w:tabs>
        <w:suppressAutoHyphens/>
        <w:jc w:val="both"/>
        <w:rPr>
          <w:color w:val="333333"/>
        </w:rPr>
        <w:sectPr w:rsidR="00491BAE" w:rsidSect="00232F9A">
          <w:pgSz w:w="11906" w:h="16838"/>
          <w:pgMar w:top="567" w:right="567" w:bottom="567" w:left="1134" w:header="709" w:footer="709" w:gutter="0"/>
          <w:cols w:space="708"/>
          <w:docGrid w:linePitch="360"/>
        </w:sectPr>
      </w:pPr>
    </w:p>
    <w:p w:rsidR="00491BAE" w:rsidRDefault="00491BAE" w:rsidP="00491BAE">
      <w:pPr>
        <w:jc w:val="center"/>
        <w:rPr>
          <w:b/>
          <w:sz w:val="28"/>
          <w:szCs w:val="28"/>
        </w:rPr>
      </w:pPr>
      <w:r>
        <w:rPr>
          <w:b/>
          <w:sz w:val="28"/>
          <w:szCs w:val="28"/>
        </w:rPr>
        <w:lastRenderedPageBreak/>
        <w:t xml:space="preserve">Технические средства </w:t>
      </w:r>
      <w:r w:rsidRPr="00922DBA">
        <w:rPr>
          <w:b/>
          <w:sz w:val="28"/>
          <w:szCs w:val="28"/>
        </w:rPr>
        <w:t>обеспечения доступности для инвалидов</w:t>
      </w:r>
    </w:p>
    <w:p w:rsidR="00491BAE" w:rsidRPr="00922DBA" w:rsidRDefault="00491BAE" w:rsidP="00491BAE">
      <w:pPr>
        <w:jc w:val="center"/>
        <w:rPr>
          <w:b/>
          <w:sz w:val="28"/>
          <w:szCs w:val="28"/>
        </w:rPr>
      </w:pPr>
      <w:r w:rsidRPr="00922DBA">
        <w:rPr>
          <w:b/>
          <w:sz w:val="28"/>
          <w:szCs w:val="28"/>
        </w:rPr>
        <w:t>объектов социальной инфраструктуры</w:t>
      </w:r>
    </w:p>
    <w:p w:rsidR="00491BAE" w:rsidRPr="006576F9" w:rsidRDefault="00491BAE" w:rsidP="00491BAE">
      <w:pPr>
        <w:widowControl w:val="0"/>
        <w:autoSpaceDE w:val="0"/>
        <w:autoSpaceDN w:val="0"/>
        <w:adjustRightInd w:val="0"/>
        <w:spacing w:before="240"/>
        <w:ind w:firstLine="709"/>
        <w:jc w:val="both"/>
        <w:rPr>
          <w:color w:val="000000"/>
        </w:rPr>
      </w:pPr>
      <w:r w:rsidRPr="006576F9">
        <w:rPr>
          <w:b/>
          <w:color w:val="000000"/>
        </w:rPr>
        <w:t>Под техническим средством</w:t>
      </w:r>
      <w:r w:rsidRPr="006576F9">
        <w:rPr>
          <w:color w:val="000000"/>
        </w:rPr>
        <w:t xml:space="preserve">  понимают любое изделие, инструмент, оборудование, устройство, прибор, приспособление или техническую систему.</w:t>
      </w:r>
      <w:r w:rsidRPr="006576F9">
        <w:rPr>
          <w:color w:val="000000"/>
          <w:vertAlign w:val="superscript"/>
        </w:rPr>
        <w:footnoteReference w:id="42"/>
      </w:r>
    </w:p>
    <w:p w:rsidR="00491BAE" w:rsidRPr="006576F9" w:rsidRDefault="00491BAE" w:rsidP="00491BAE">
      <w:pPr>
        <w:ind w:firstLine="709"/>
        <w:jc w:val="both"/>
        <w:rPr>
          <w:i/>
        </w:rPr>
      </w:pPr>
      <w:r w:rsidRPr="006576F9">
        <w:t xml:space="preserve">Международная классификация функционирования, ограничений жизнедеятельности и здоровья, сокращенно МКФ, предлагает изучение факторов окружающей среды на разных уровнях: индивидуума и общества. Данный подход применим и к систематизации технических средств.  Можно выделить </w:t>
      </w:r>
      <w:r w:rsidRPr="006576F9">
        <w:rPr>
          <w:i/>
        </w:rPr>
        <w:t>технические средства реабилитации инвалида</w:t>
      </w:r>
      <w:r w:rsidRPr="006576F9">
        <w:t xml:space="preserve"> и </w:t>
      </w:r>
      <w:r w:rsidRPr="006576F9">
        <w:rPr>
          <w:i/>
        </w:rPr>
        <w:t>технические средства обеспечения доступности для инвалидов объектов социальной инфраструктуры</w:t>
      </w:r>
      <w:r w:rsidRPr="006576F9">
        <w:t>.</w:t>
      </w:r>
    </w:p>
    <w:p w:rsidR="00491BAE" w:rsidRPr="006576F9" w:rsidRDefault="00C80556" w:rsidP="00491BAE">
      <w:pPr>
        <w:spacing w:after="2760"/>
        <w:ind w:firstLine="709"/>
        <w:jc w:val="both"/>
        <w:rPr>
          <w:highlight w:val="yellow"/>
        </w:rPr>
      </w:pPr>
      <w:r>
        <w:rPr>
          <w:noProof/>
        </w:rPr>
        <w:pict>
          <v:group id="Группа 8" o:spid="_x0000_s1026" style="position:absolute;left:0;text-align:left;margin-left:7.8pt;margin-top:7.05pt;width:500.25pt;height:228.3pt;z-index:251655680" coordorigin="1522,1626" coordsize="9720,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">
            <v:group id="Group 3" o:spid="_x0000_s1027" style="position:absolute;left:1522;top:1626;width:9428;height:5059" coordorigin="1522,8802" coordsize="9428,5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4" o:spid="_x0000_s1028" style="position:absolute;left:4716;top:8802;width:2818;height:1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FICsQA&#10;AADbAAAADwAAAGRycy9kb3ducmV2LnhtbESPQUvDQBCF74L/YRnBi7QbcxCN3RYtCp4sRpEex+yY&#10;BDOzYXfaRn+9Kwi9zfDe++bNYjXxYPYUUx/EweW8AEPSBN9L6+Dt9XF2DSYpischCDn4pgSr5enJ&#10;AisfDvJC+1pbkyGSKnTQqY6VtanpiDHNw0iStc8QGTWvsbU+4iHDebBlUVxZxl7yhQ5HWnfUfNU7&#10;zhS+1596rXH7fFM+fOw2vLl4Z+fOz6a7WzBKkx7N/+knn+uX8PdLHs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xSArEAAAA2wAAAA8AAAAAAAAAAAAAAAAAmAIAAGRycy9k&#10;b3ducmV2LnhtbFBLBQYAAAAABAAEAPUAAACJAwAAAAA=&#10;">
                <v:shadow opacity=".5" offset="-3pt,-3pt"/>
                <v:textbox>
                  <w:txbxContent>
                    <w:p w:rsidR="00D67EE6" w:rsidRPr="00056A9E" w:rsidRDefault="00D67EE6" w:rsidP="00491BAE">
                      <w:pPr>
                        <w:jc w:val="center"/>
                        <w:rPr>
                          <w:b/>
                          <w:sz w:val="20"/>
                          <w:szCs w:val="20"/>
                        </w:rPr>
                      </w:pPr>
                      <w:r w:rsidRPr="00056A9E">
                        <w:rPr>
                          <w:b/>
                          <w:sz w:val="20"/>
                          <w:szCs w:val="20"/>
                        </w:rPr>
                        <w:t>ФАКТОРЫ ОКРУЖАЮЩЕЙ СРЕДЫ</w:t>
                      </w:r>
                    </w:p>
                    <w:p w:rsidR="00D67EE6" w:rsidRPr="00056A9E" w:rsidRDefault="00D67EE6" w:rsidP="00491BAE">
                      <w:pPr>
                        <w:jc w:val="center"/>
                      </w:pPr>
                      <w:r w:rsidRPr="00056A9E">
                        <w:t>(МКФ, 2001)</w:t>
                      </w:r>
                    </w:p>
                  </w:txbxContent>
                </v:textbox>
              </v:oval>
              <v:roundrect id="AutoShape 5" o:spid="_x0000_s1029" style="position:absolute;left:8263;top:9269;width:2687;height:76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D67EE6" w:rsidRPr="00056A9E" w:rsidRDefault="00D67EE6" w:rsidP="00491BAE">
                      <w:pPr>
                        <w:jc w:val="center"/>
                        <w:rPr>
                          <w:sz w:val="28"/>
                          <w:szCs w:val="28"/>
                        </w:rPr>
                      </w:pPr>
                      <w:r w:rsidRPr="00056A9E">
                        <w:rPr>
                          <w:sz w:val="28"/>
                          <w:szCs w:val="28"/>
                        </w:rPr>
                        <w:t>Общество</w:t>
                      </w:r>
                    </w:p>
                  </w:txbxContent>
                </v:textbox>
              </v:roundrect>
              <v:roundrect id="AutoShape 6" o:spid="_x0000_s1030" style="position:absolute;left:1730;top:9313;width:2241;height:88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twacEA&#10;AADbAAAADwAAAGRycy9kb3ducmV2LnhtbERPTWsCMRC9C/6HMEJvmihW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rcGnBAAAA2wAAAA8AAAAAAAAAAAAAAAAAmAIAAGRycy9kb3du&#10;cmV2LnhtbFBLBQYAAAAABAAEAPUAAACGAwAAAAA=&#10;">
                <v:textbox>
                  <w:txbxContent>
                    <w:p w:rsidR="00D67EE6" w:rsidRPr="00056A9E" w:rsidRDefault="00D67EE6" w:rsidP="00491BAE">
                      <w:pPr>
                        <w:jc w:val="center"/>
                        <w:rPr>
                          <w:sz w:val="28"/>
                          <w:szCs w:val="28"/>
                        </w:rPr>
                      </w:pPr>
                      <w:r w:rsidRPr="00056A9E">
                        <w:rPr>
                          <w:sz w:val="28"/>
                          <w:szCs w:val="28"/>
                        </w:rPr>
                        <w:t>Индивидуум</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116;top:9448;width:487;height:51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hlDMIA&#10;AADbAAAADwAAAGRycy9kb3ducmV2LnhtbERPTWsCMRC9C/6HMEJvmtXWUtbNigqlHmqhtgjehs24&#10;G9xMlk2q6b9vCoK3ebzPKZbRtuJCvTeOFUwnGQjiymnDtYLvr9fxCwgfkDW2jknBL3lYlsNBgbl2&#10;V/6kyz7UIoWwz1FBE0KXS+mrhiz6ieuIE3dyvcWQYF9L3eM1hdtWzrLsWVo0nBoa7GjTUHXe/1gF&#10;H2Zr4vr9jY6PT5tDWJndNK61Ug+juFqACBTDXXxzb3WaP4f/X9IB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GUMwgAAANsAAAAPAAAAAAAAAAAAAAAAAJgCAABkcnMvZG93&#10;bnJldi54bWxQSwUGAAAAAAQABAD1AAAAhwMAAAAA&#10;"/>
              <v:shape id="AutoShape 8" o:spid="_x0000_s1032" type="#_x0000_t67" style="position:absolute;left:7659;top:9448;width:487;height:51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AIZ8IA&#10;AADbAAAADwAAAGRycy9kb3ducmV2LnhtbERP3WrCMBS+F3yHcITdDE03RpnVKG4ymOAQqw9waI5t&#10;tTkpSWa7tzfCwLvz8f2e+bI3jbiS87VlBS+TBARxYXXNpYLj4Wv8DsIHZI2NZVLwRx6Wi+Fgjpm2&#10;He/pmodSxBD2GSqoQmgzKX1RkUE/sS1x5E7WGQwRulJqh10MN418TZJUGqw5NlTY0mdFxSX/NQqS&#10;Tbdf58XP9Hl7/linb0e32+VOqadRv5qBCNSHh/jf/a3j/BTuv8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AhnwgAAANsAAAAPAAAAAAAAAAAAAAAAAJgCAABkcnMvZG93&#10;bnJldi54bWxQSwUGAAAAAAQABAD1AAAAhwMAAAAA&#10;"/>
              <v:shape id="AutoShape 9" o:spid="_x0000_s1033" type="#_x0000_t67" style="position:absolute;left:2503;top:10186;width:547;height:5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NJL8A&#10;AADbAAAADwAAAGRycy9kb3ducmV2LnhtbERPzWoCMRC+C32HMIXeNFFL1XWzUgRLb0XdBxg2427o&#10;ZrIkUde3bwqF3ubj+51yN7pe3ChE61nDfKZAEDfeWG411OfDdA0iJmSDvWfS8KAIu+ppUmJh/J2P&#10;dDulVuQQjgVq6FIaCilj05HDOPMDceYuPjhMGYZWmoD3HO56uVDqTTq0nBs6HGjfUfN9ujoNtj6r&#10;8bh5vOK8VUv1VX9wsAutX57H9y2IRGP6F/+5P02ev4LfX/IBsv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SE0kvwAAANsAAAAPAAAAAAAAAAAAAAAAAJgCAABkcnMvZG93bnJl&#10;di54bWxQSwUGAAAAAAQABAD1AAAAhAMAAAAA&#10;"/>
              <v:shape id="AutoShape 10" o:spid="_x0000_s1034" type="#_x0000_t67" style="position:absolute;left:9178;top:10067;width:547;height:5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ZVsIA&#10;AADbAAAADwAAAGRycy9kb3ducmV2LnhtbESPzWoDMQyE74G+g1Ght8bODyXdxgml0JBbSLIPINbq&#10;rulaXmw32bx9dQjkJjGjmU/r7Rh6daGUfWQLs6kBRdxE57m1UJ+/X1egckF22EcmCzfKsN08TdZY&#10;uXjlI11OpVUSwrlCC10pQ6V1bjoKmKdxIBbtJ6aARdbUapfwKuGh13Nj3nRAz9LQ4UBfHTW/p79g&#10;wddnMx7fb0uctWZhDvWOk59b+/I8fn6AKjSWh/l+vXeCL7Dyiwy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19lWwgAAANsAAAAPAAAAAAAAAAAAAAAAAJgCAABkcnMvZG93&#10;bnJldi54bWxQSwUGAAAAAAQABAD1AAAAhwMAAAAA&#10;"/>
              <v:rect id="Rectangle 11" o:spid="_x0000_s1035" style="position:absolute;left:1522;top:10784;width:2677;height:10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I8esIA&#10;AADbAAAADwAAAGRycy9kb3ducmV2LnhtbERPyWrDMBC9F/IPYgK9lESOD6VxooS0pLR0gWwfMFgT&#10;ycQaGUu1nb+PCoXe5vHWWa4HV4uO2lB5VjCbZiCIS68rNgpOx9fJE4gQkTXWnknBlQKsV6O7JRba&#10;97yn7hCNSCEcClRgY2wKKUNpyWGY+oY4cWffOowJtkbqFvsU7mqZZ9mjdFhxarDY0Iul8nL4cQpy&#10;7j4/elM/f3/ttkf7MM/Nm3RK3Y+HzQJEpCH+i//c7zrNn8PvL+k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jx6wgAAANsAAAAPAAAAAAAAAAAAAAAAAJgCAABkcnMvZG93&#10;bnJldi54bWxQSwUGAAAAAAQABAD1AAAAhwMAAAAA&#10;" fillcolor="#daeef3">
                <v:shadow on="t" opacity=".5" offset="-6pt,-6pt"/>
                <v:textbox>
                  <w:txbxContent>
                    <w:p w:rsidR="00D67EE6" w:rsidRPr="00657703" w:rsidRDefault="00D67EE6" w:rsidP="00491BAE">
                      <w:pPr>
                        <w:shd w:val="clear" w:color="auto" w:fill="DAEEF3"/>
                        <w:jc w:val="center"/>
                      </w:pPr>
                      <w:r w:rsidRPr="00657703">
                        <w:t xml:space="preserve"> Технические средства реабилитации </w:t>
                      </w:r>
                    </w:p>
                    <w:p w:rsidR="00D67EE6" w:rsidRPr="00657703" w:rsidRDefault="00D67EE6" w:rsidP="00491BAE">
                      <w:pPr>
                        <w:jc w:val="center"/>
                      </w:pPr>
                      <w:r w:rsidRPr="00657703">
                        <w:t>инвалида</w:t>
                      </w:r>
                    </w:p>
                  </w:txbxContent>
                </v:textbox>
              </v:rect>
              <v:rect id="Rectangle 12" o:spid="_x0000_s1036" style="position:absolute;left:8212;top:10687;width:2616;height: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fWsEA&#10;AADbAAAADwAAAGRycy9kb3ducmV2LnhtbERPzUrDQBC+C77DMkIvYjfmUDR2W1QUpbagrQ8wZMfd&#10;YHY2ZLdJ+vadg+Dx4/tfrqfQqoH61EQ2cDsvQBHX0TbsDHwfXm/uQKWMbLGNTAZOlGC9urxYYmXj&#10;yF807LNTEsKpQgM+567SOtWeAqZ57IiF+4l9wCywd9r2OEp4aHVZFAsdsGFp8NjRs6f6d38MBkoe&#10;Pjaja59228+Xg7++L92bDsbMrqbHB1CZpvwv/nO/W/HJevkiP0Cv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EX1rBAAAA2wAAAA8AAAAAAAAAAAAAAAAAmAIAAGRycy9kb3du&#10;cmV2LnhtbFBLBQYAAAAABAAEAPUAAACGAwAAAAA=&#10;" fillcolor="#daeef3">
                <v:shadow on="t" opacity=".5" offset="-6pt,-6pt"/>
                <v:textbox>
                  <w:txbxContent>
                    <w:p w:rsidR="00D67EE6" w:rsidRPr="00657703" w:rsidRDefault="00D67EE6" w:rsidP="00491BAE">
                      <w:pPr>
                        <w:jc w:val="center"/>
                        <w:rPr>
                          <w:sz w:val="20"/>
                          <w:szCs w:val="20"/>
                        </w:rPr>
                      </w:pPr>
                      <w:r w:rsidRPr="00657703">
                        <w:rPr>
                          <w:sz w:val="20"/>
                          <w:szCs w:val="20"/>
                        </w:rPr>
                        <w:t>Технические средства обеспечения доступности для инвалидов объектов социальной инфраструктуры</w:t>
                      </w:r>
                    </w:p>
                    <w:p w:rsidR="00D67EE6" w:rsidRPr="00E00AB9" w:rsidRDefault="00D67EE6" w:rsidP="00491BAE">
                      <w:pPr>
                        <w:rPr>
                          <w:sz w:val="18"/>
                          <w:szCs w:val="18"/>
                        </w:rPr>
                      </w:pPr>
                    </w:p>
                  </w:txbxContent>
                </v:textbox>
              </v:rect>
              <v:rect id="Rectangle 13" o:spid="_x0000_s1037" style="position:absolute;left:4716;top:11345;width:3012;height:1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D67EE6" w:rsidRPr="002820EE" w:rsidRDefault="00D67EE6" w:rsidP="00491BAE">
                      <w:pPr>
                        <w:jc w:val="center"/>
                        <w:rPr>
                          <w:b/>
                          <w:i/>
                        </w:rPr>
                      </w:pPr>
                      <w:r w:rsidRPr="002820EE">
                        <w:rPr>
                          <w:b/>
                          <w:i/>
                        </w:rPr>
                        <w:t xml:space="preserve"> Федеральный закон</w:t>
                      </w:r>
                    </w:p>
                    <w:p w:rsidR="00D67EE6" w:rsidRPr="002820EE" w:rsidRDefault="00D67EE6" w:rsidP="00491BAE">
                      <w:pPr>
                        <w:jc w:val="center"/>
                        <w:rPr>
                          <w:b/>
                          <w:i/>
                        </w:rPr>
                      </w:pPr>
                      <w:r w:rsidRPr="002820EE">
                        <w:rPr>
                          <w:b/>
                          <w:i/>
                        </w:rPr>
                        <w:t xml:space="preserve">«О социальной защите инвалидов в РФ» </w:t>
                      </w:r>
                    </w:p>
                  </w:txbxContent>
                </v:textbox>
              </v:rect>
              <v:roundrect id="AutoShape 14" o:spid="_x0000_s1038" style="position:absolute;left:1545;top:12283;width:2844;height:157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rfQMQA&#10;AADbAAAADwAAAGRycy9kb3ducmV2LnhtbESPQWvCQBSE74L/YXlCb7prCKWk2UgUpIJQUEuht0f2&#10;mQSzb0N21dhf3y0Uehxm5hsmX422EzcafOtYw3KhQBBXzrRca/g4becvIHxANtg5Jg0P8rAqppMc&#10;M+PufKDbMdQiQthnqKEJoc+k9FVDFv3C9cTRO7vBYohyqKUZ8B7htpOJUs/SYstxocGeNg1Vl+PV&#10;athv1Seu36Rdfh1KmZa79/Q7vWr9NBvLVxCBxvAf/mvvjIYkgd8v8Qf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q30DEAAAA2wAAAA8AAAAAAAAAAAAAAAAAmAIAAGRycy9k&#10;b3ducmV2LnhtbFBLBQYAAAAABAAEAPUAAACJAwAAAAA=&#10;">
                <v:shadow on="t" opacity=".5" offset="-6pt,-6pt"/>
                <v:textbox>
                  <w:txbxContent>
                    <w:p w:rsidR="00D67EE6" w:rsidRPr="002820EE" w:rsidRDefault="00D67EE6" w:rsidP="00491BAE">
                      <w:pPr>
                        <w:ind w:left="-142" w:right="-74"/>
                        <w:jc w:val="center"/>
                      </w:pPr>
                      <w:r w:rsidRPr="002820EE">
                        <w:rPr>
                          <w:b/>
                        </w:rPr>
                        <w:t>Статья 11_1.</w:t>
                      </w:r>
                      <w:r w:rsidRPr="002820EE">
                        <w:t xml:space="preserve"> Технические средства реабилитации инвалидов</w:t>
                      </w:r>
                    </w:p>
                  </w:txbxContent>
                </v:textbox>
              </v:roundrect>
              <v:roundrect id="AutoShape 15" o:spid="_x0000_s1039" style="position:absolute;left:8082;top:12441;width:2868;height:141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628QA&#10;AADbAAAADwAAAGRycy9kb3ducmV2LnhtbESP3YrCMBSE7xd8h3AW9m6b6haRapQqiIIg+MPC3h2a&#10;Y1u2OSlN1OrTG0HwcpiZb5jJrDO1uFDrKssK+lEMgji3uuJCwfGw/B6BcB5ZY22ZFNzIwWza+5hg&#10;qu2Vd3TZ+0IECLsUFZTeN6mULi/JoItsQxy8k20N+iDbQuoWrwFuajmI46E0WHFYKLGhRUn5//5s&#10;FGyW8S/OV9L0/3aZTLL1NrknZ6W+PrtsDMJT59/hV3utFQx+4Pkl/A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metvEAAAA2wAAAA8AAAAAAAAAAAAAAAAAmAIAAGRycy9k&#10;b3ducmV2LnhtbFBLBQYAAAAABAAEAPUAAACJAwAAAAA=&#10;">
                <v:shadow on="t" opacity=".5" offset="-6pt,-6pt"/>
                <v:textbox>
                  <w:txbxContent>
                    <w:p w:rsidR="00D67EE6" w:rsidRPr="002820EE" w:rsidRDefault="00D67EE6" w:rsidP="00491BAE">
                      <w:pPr>
                        <w:jc w:val="center"/>
                      </w:pPr>
                      <w:r w:rsidRPr="002820EE">
                        <w:rPr>
                          <w:b/>
                        </w:rPr>
                        <w:t>Статья 15</w:t>
                      </w:r>
                      <w:r w:rsidRPr="002820EE">
                        <w:t>. Обеспечение беспрепятственного доступа инвалидов к ОСИ</w:t>
                      </w:r>
                    </w:p>
                  </w:txbxContent>
                </v:textbox>
              </v:roundrect>
              <v:shapetype id="_x0000_t32" coordsize="21600,21600" o:spt="32" o:oned="t" path="m,l21600,21600e" filled="f">
                <v:path arrowok="t" fillok="f" o:connecttype="none"/>
                <o:lock v:ext="edit" shapetype="t"/>
              </v:shapetype>
              <v:shape id="AutoShape 18" o:spid="_x0000_s1040" type="#_x0000_t32" style="position:absolute;left:2780;top:11875;width:0;height: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19" o:spid="_x0000_s1041" type="#_x0000_t32" style="position:absolute;left:9535;top:12117;width:10;height:44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qtMMAAADbAAAADwAAAGRycy9kb3ducmV2LnhtbESPT2vCQBTE7wW/w/KE3urGkEq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arTDAAAA2wAAAA8AAAAAAAAAAAAA&#10;AAAAoQIAAGRycy9kb3ducmV2LnhtbFBLBQYAAAAABAAEAPkAAACRAwAAAAA=&#10;">
                <v:stroke endarrow="block"/>
              </v:shape>
            </v:group>
            <v:shapetype id="_x0000_t202" coordsize="21600,21600" o:spt="202" path="m,l,21600r21600,l21600,xe">
              <v:stroke joinstyle="miter"/>
              <v:path gradientshapeok="t" o:connecttype="rect"/>
            </v:shapetype>
            <v:shape id="Text Box 20" o:spid="_x0000_s1042" type="#_x0000_t202" style="position:absolute;left:1627;top:6845;width:9615;height: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D67EE6" w:rsidRPr="002820EE" w:rsidRDefault="00D67EE6" w:rsidP="00491BAE">
                    <w:pPr>
                      <w:jc w:val="center"/>
                      <w:rPr>
                        <w:sz w:val="28"/>
                        <w:szCs w:val="28"/>
                      </w:rPr>
                    </w:pPr>
                    <w:r w:rsidRPr="002820EE">
                      <w:rPr>
                        <w:sz w:val="28"/>
                        <w:szCs w:val="28"/>
                      </w:rPr>
                      <w:t>С</w:t>
                    </w:r>
                    <w:r>
                      <w:rPr>
                        <w:sz w:val="28"/>
                        <w:szCs w:val="28"/>
                      </w:rPr>
                      <w:t>истематизация</w:t>
                    </w:r>
                    <w:r w:rsidRPr="002820EE">
                      <w:rPr>
                        <w:sz w:val="28"/>
                        <w:szCs w:val="28"/>
                      </w:rPr>
                      <w:t xml:space="preserve">   технических средств с учетом положений МКФ</w:t>
                    </w:r>
                  </w:p>
                </w:txbxContent>
              </v:textbox>
            </v:shape>
          </v:group>
        </w:pict>
      </w:r>
    </w:p>
    <w:p w:rsidR="00491BAE" w:rsidRPr="006576F9" w:rsidRDefault="00C80556" w:rsidP="00491BAE">
      <w:pPr>
        <w:ind w:firstLine="709"/>
        <w:jc w:val="both"/>
        <w:rPr>
          <w:highlight w:val="yellow"/>
        </w:rPr>
      </w:pPr>
      <w:r>
        <w:rPr>
          <w:noProof/>
        </w:rPr>
        <w:pict>
          <v:shape id="Прямая со стрелкой 11" o:spid="_x0000_s1044" type="#_x0000_t32" style="position:absolute;left:0;text-align:left;margin-left:257.35pt;margin-top:7.8pt;width:75.1pt;height:26.85pt;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">
            <v:stroke endarrow="open"/>
          </v:shape>
        </w:pict>
      </w:r>
      <w:r>
        <w:rPr>
          <w:noProof/>
        </w:rPr>
        <w:pict>
          <v:shape id="Прямая со стрелкой 10" o:spid="_x0000_s1043" type="#_x0000_t32" style="position:absolute;left:0;text-align:left;margin-left:172.2pt;margin-top:7.8pt;width:74.7pt;height:26.85pt;flip:x;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">
            <v:stroke endarrow="open"/>
          </v:shape>
        </w:pict>
      </w:r>
    </w:p>
    <w:p w:rsidR="00491BAE" w:rsidRPr="006576F9" w:rsidRDefault="00491BAE" w:rsidP="00491BAE">
      <w:pPr>
        <w:ind w:firstLine="709"/>
        <w:jc w:val="both"/>
        <w:rPr>
          <w:highlight w:val="yellow"/>
        </w:rPr>
      </w:pPr>
    </w:p>
    <w:p w:rsidR="00491BAE" w:rsidRPr="006576F9" w:rsidRDefault="00491BAE" w:rsidP="00491BAE">
      <w:pPr>
        <w:ind w:firstLine="709"/>
        <w:jc w:val="both"/>
        <w:rPr>
          <w:highlight w:val="yellow"/>
        </w:rPr>
      </w:pPr>
    </w:p>
    <w:p w:rsidR="00491BAE" w:rsidRPr="006576F9" w:rsidRDefault="00491BAE" w:rsidP="00491BAE">
      <w:pPr>
        <w:ind w:firstLine="709"/>
        <w:jc w:val="both"/>
        <w:rPr>
          <w:highlight w:val="yellow"/>
        </w:rPr>
      </w:pPr>
    </w:p>
    <w:p w:rsidR="00491BAE" w:rsidRPr="006576F9" w:rsidRDefault="00491BAE" w:rsidP="00491BAE">
      <w:pPr>
        <w:ind w:firstLine="709"/>
        <w:jc w:val="both"/>
        <w:rPr>
          <w:highlight w:val="yellow"/>
        </w:rPr>
      </w:pPr>
    </w:p>
    <w:p w:rsidR="00491BAE" w:rsidRPr="006576F9" w:rsidRDefault="00491BAE" w:rsidP="00491BAE">
      <w:pPr>
        <w:ind w:firstLine="709"/>
        <w:jc w:val="both"/>
      </w:pPr>
    </w:p>
    <w:p w:rsidR="00491BAE" w:rsidRPr="006576F9" w:rsidRDefault="00491BAE" w:rsidP="00491BAE">
      <w:pPr>
        <w:widowControl w:val="0"/>
        <w:tabs>
          <w:tab w:val="left" w:pos="1560"/>
        </w:tabs>
        <w:autoSpaceDE w:val="0"/>
        <w:autoSpaceDN w:val="0"/>
        <w:adjustRightInd w:val="0"/>
        <w:ind w:firstLine="709"/>
        <w:jc w:val="both"/>
        <w:rPr>
          <w:color w:val="000000"/>
        </w:rPr>
      </w:pPr>
      <w:r w:rsidRPr="006576F9">
        <w:rPr>
          <w:bCs/>
          <w:color w:val="000000"/>
        </w:rPr>
        <w:t>Технические средства реабилитации</w:t>
      </w:r>
      <w:r w:rsidRPr="006576F9">
        <w:t xml:space="preserve"> инвалидов - устройства, содержащие технические решения, в том числе и специальные, используемые для компенсации и устранения стойких ограничений жизнедеятельности инвалида.</w:t>
      </w:r>
      <w:r w:rsidRPr="006576F9">
        <w:rPr>
          <w:rStyle w:val="ad"/>
        </w:rPr>
        <w:footnoteReference w:id="43"/>
      </w:r>
      <w:r w:rsidRPr="006576F9">
        <w:t xml:space="preserve"> К данным техническим средствам относятся инвалидные коляски, трости, слуховые аппараты, и т.п.</w:t>
      </w:r>
      <w:r w:rsidRPr="006576F9">
        <w:rPr>
          <w:rStyle w:val="ad"/>
        </w:rPr>
        <w:footnoteReference w:id="44"/>
      </w:r>
      <w:r w:rsidRPr="006576F9">
        <w:t xml:space="preserve"> Эти технические средства предназначены, как правило, для индивидуального использования.</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 xml:space="preserve">Технические средства обеспечения доступности для инвалидов объектов социальной инфраструктуры - это пандусы, тактильная плитка, автоматические системы открывания дверей, и т.п. Данные технические средства предназначены для коллективного использования. Они не предоставляются конкретному инвалиду, а устанавливаются стационарно на объекте социальной инфраструктуры, приспосабливая его таким образом для использования различными категориями инвалидов. Ниже пойдет речь именно о таких технических средствах. </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Как уже говорилось выше, на объекте социальной инфраструктуры выделяют 6 основных структурно-функциональных зон, которые подлежат адаптации для инвалидов и других маломобильных групп населения, с использованием различных технических средств.</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В данном методическом пособиитехнические средства обеспечения доступности для инвалидов объектов социальной инфраструктуры классифицированы по структурно-функциональным зонам объекта. Такой классификационный подход создает удобство для практического использования. Вместе с тем он является условным, т.к. одно и то же техническое средство может быть  установлено на разных зонах объекта.</w:t>
      </w:r>
    </w:p>
    <w:p w:rsidR="00491BAE" w:rsidRDefault="00491BAE" w:rsidP="00491BAE">
      <w:pPr>
        <w:pStyle w:val="aa"/>
        <w:spacing w:after="0" w:line="240" w:lineRule="auto"/>
        <w:ind w:left="0" w:firstLine="709"/>
        <w:jc w:val="both"/>
        <w:rPr>
          <w:rFonts w:ascii="Times New Roman" w:hAnsi="Times New Roman"/>
          <w:sz w:val="24"/>
          <w:szCs w:val="24"/>
        </w:rPr>
        <w:sectPr w:rsidR="00491BAE" w:rsidSect="00232F9A">
          <w:pgSz w:w="11906" w:h="16838"/>
          <w:pgMar w:top="567" w:right="567" w:bottom="567" w:left="1134" w:header="709" w:footer="709" w:gutter="0"/>
          <w:cols w:space="708"/>
          <w:docGrid w:linePitch="360"/>
        </w:sectPr>
      </w:pP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lastRenderedPageBreak/>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1.</w:t>
      </w:r>
      <w:r w:rsidRPr="006576F9">
        <w:rPr>
          <w:rFonts w:ascii="Times New Roman" w:hAnsi="Times New Roman"/>
          <w:sz w:val="24"/>
          <w:szCs w:val="24"/>
        </w:rPr>
        <w:tab/>
        <w:t>Технические средства, используемые на территории, прилегающей к зданию (участке);</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2.</w:t>
      </w:r>
      <w:r w:rsidRPr="006576F9">
        <w:rPr>
          <w:rFonts w:ascii="Times New Roman" w:hAnsi="Times New Roman"/>
          <w:sz w:val="24"/>
          <w:szCs w:val="24"/>
        </w:rPr>
        <w:tab/>
        <w:t>Технические средства, используемые на входе (входах) в здание;</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3.</w:t>
      </w:r>
      <w:r w:rsidRPr="006576F9">
        <w:rPr>
          <w:rFonts w:ascii="Times New Roman" w:hAnsi="Times New Roman"/>
          <w:sz w:val="24"/>
          <w:szCs w:val="24"/>
        </w:rPr>
        <w:tab/>
        <w:t>Технические средства, используемые на пути (путях) движения внутри здания (в т.ч. путях эвакуации);</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4.</w:t>
      </w:r>
      <w:r w:rsidRPr="006576F9">
        <w:rPr>
          <w:rFonts w:ascii="Times New Roman" w:hAnsi="Times New Roman"/>
          <w:sz w:val="24"/>
          <w:szCs w:val="24"/>
        </w:rPr>
        <w:tab/>
        <w:t>Технические средства, используемые в зоне целевого назначения здания (целевого посещения объекта);</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5.</w:t>
      </w:r>
      <w:r w:rsidRPr="006576F9">
        <w:rPr>
          <w:rFonts w:ascii="Times New Roman" w:hAnsi="Times New Roman"/>
          <w:sz w:val="24"/>
          <w:szCs w:val="24"/>
        </w:rPr>
        <w:tab/>
        <w:t>Технические средства, используемые в санитарно-гигиенических помещениях;</w:t>
      </w:r>
    </w:p>
    <w:p w:rsidR="00491BAE" w:rsidRPr="006576F9" w:rsidRDefault="00491BAE" w:rsidP="00491BAE">
      <w:pPr>
        <w:pStyle w:val="aa"/>
        <w:spacing w:after="0" w:line="240" w:lineRule="auto"/>
        <w:ind w:left="0" w:firstLine="709"/>
        <w:jc w:val="both"/>
        <w:rPr>
          <w:rFonts w:ascii="Times New Roman" w:hAnsi="Times New Roman"/>
          <w:sz w:val="24"/>
          <w:szCs w:val="24"/>
        </w:rPr>
      </w:pPr>
      <w:r w:rsidRPr="006576F9">
        <w:rPr>
          <w:rFonts w:ascii="Times New Roman" w:hAnsi="Times New Roman"/>
          <w:sz w:val="24"/>
          <w:szCs w:val="24"/>
        </w:rPr>
        <w:t>6.</w:t>
      </w:r>
      <w:r w:rsidRPr="006576F9">
        <w:rPr>
          <w:rFonts w:ascii="Times New Roman" w:hAnsi="Times New Roman"/>
          <w:sz w:val="24"/>
          <w:szCs w:val="24"/>
        </w:rPr>
        <w:tab/>
        <w:t>Технические средства, используемые для создания системы информации на объекте (устройства и средства информации и связи и их системы).</w:t>
      </w:r>
    </w:p>
    <w:p w:rsidR="00491BAE" w:rsidRDefault="00491BAE" w:rsidP="00491BAE">
      <w:pPr>
        <w:shd w:val="clear" w:color="auto" w:fill="FFFFFF"/>
        <w:jc w:val="both"/>
        <w:rPr>
          <w:b/>
          <w:bCs/>
          <w:color w:val="FF0000"/>
          <w:sz w:val="28"/>
          <w:szCs w:val="28"/>
        </w:rPr>
      </w:pPr>
    </w:p>
    <w:p w:rsidR="00491BAE" w:rsidRDefault="00491BAE"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Default="00CF699F" w:rsidP="00491BAE">
      <w:pPr>
        <w:tabs>
          <w:tab w:val="left" w:pos="709"/>
        </w:tabs>
        <w:suppressAutoHyphens/>
        <w:jc w:val="both"/>
        <w:rPr>
          <w:color w:val="333333"/>
        </w:rPr>
      </w:pPr>
    </w:p>
    <w:p w:rsidR="00CF699F" w:rsidRPr="006576F9" w:rsidRDefault="00CF699F" w:rsidP="00491BAE">
      <w:pPr>
        <w:tabs>
          <w:tab w:val="left" w:pos="709"/>
        </w:tabs>
        <w:suppressAutoHyphens/>
        <w:jc w:val="both"/>
        <w:rPr>
          <w:color w:val="333333"/>
        </w:rPr>
      </w:pPr>
    </w:p>
    <w:p w:rsidR="00CF699F" w:rsidRDefault="00CF699F" w:rsidP="00CF699F">
      <w:pPr>
        <w:jc w:val="center"/>
        <w:rPr>
          <w:b/>
        </w:rPr>
      </w:pPr>
    </w:p>
    <w:p w:rsidR="00CF699F" w:rsidRDefault="00CF699F" w:rsidP="00CF699F">
      <w:pPr>
        <w:jc w:val="center"/>
        <w:rPr>
          <w:b/>
        </w:rPr>
      </w:pPr>
    </w:p>
    <w:p w:rsidR="00AF3396" w:rsidRDefault="00AF3396"/>
    <w:sectPr w:rsidR="00AF3396" w:rsidSect="00232F9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AC8" w:rsidRDefault="00E33AC8" w:rsidP="00491BAE">
      <w:r>
        <w:separator/>
      </w:r>
    </w:p>
  </w:endnote>
  <w:endnote w:type="continuationSeparator" w:id="1">
    <w:p w:rsidR="00E33AC8" w:rsidRDefault="00E33AC8" w:rsidP="00491B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AC8" w:rsidRDefault="00E33AC8" w:rsidP="00491BAE">
      <w:r>
        <w:separator/>
      </w:r>
    </w:p>
  </w:footnote>
  <w:footnote w:type="continuationSeparator" w:id="1">
    <w:p w:rsidR="00E33AC8" w:rsidRDefault="00E33AC8" w:rsidP="00491BAE">
      <w:r>
        <w:continuationSeparator/>
      </w:r>
    </w:p>
  </w:footnote>
  <w:footnote w:id="2">
    <w:p w:rsidR="00D67EE6" w:rsidRPr="00423C48" w:rsidRDefault="00D67EE6" w:rsidP="00491BAE">
      <w:pPr>
        <w:pStyle w:val="ab"/>
      </w:pPr>
      <w:r w:rsidRPr="00423C48">
        <w:rPr>
          <w:rStyle w:val="ad"/>
        </w:rPr>
        <w:footnoteRef/>
      </w:r>
      <w:r>
        <w:t>Ст. 1 Федерального</w:t>
      </w:r>
      <w:r w:rsidRPr="00423C48">
        <w:t xml:space="preserve"> закон</w:t>
      </w:r>
      <w:r>
        <w:t xml:space="preserve">а от 24 ноября </w:t>
      </w:r>
      <w:r w:rsidRPr="00423C48">
        <w:t>1995</w:t>
      </w:r>
      <w:r>
        <w:t xml:space="preserve"> г. № 181-ФЗ «</w:t>
      </w:r>
      <w:r w:rsidRPr="00423C48">
        <w:t>О социальной защите инвалидов в Российской Федерации</w:t>
      </w:r>
      <w:r>
        <w:t>».</w:t>
      </w:r>
    </w:p>
  </w:footnote>
  <w:footnote w:id="3">
    <w:p w:rsidR="00D67EE6" w:rsidRPr="00423C48" w:rsidRDefault="00D67EE6" w:rsidP="00491BAE">
      <w:pPr>
        <w:pStyle w:val="ab"/>
      </w:pPr>
      <w:r w:rsidRPr="00423C48">
        <w:rPr>
          <w:rStyle w:val="ad"/>
        </w:rPr>
        <w:footnoteRef/>
      </w:r>
      <w:r>
        <w:t>П. 5 Правил</w:t>
      </w:r>
      <w:r w:rsidRPr="00423C48">
        <w:t xml:space="preserve"> признания лиц</w:t>
      </w:r>
      <w:r>
        <w:t>а инвалидом, утвержденных П</w:t>
      </w:r>
      <w:r w:rsidRPr="00423C48">
        <w:t>остановлением Правительства Российской Федера</w:t>
      </w:r>
      <w:r>
        <w:t>ции от 20.02.2006  № 95.</w:t>
      </w:r>
    </w:p>
  </w:footnote>
  <w:footnote w:id="4">
    <w:p w:rsidR="00D67EE6" w:rsidRPr="00C654CB" w:rsidRDefault="00D67EE6" w:rsidP="00491BAE">
      <w:pPr>
        <w:pStyle w:val="ab"/>
        <w:rPr>
          <w:rFonts w:ascii="Calibri" w:eastAsia="Times New Roman" w:hAnsi="Calibri"/>
        </w:rPr>
      </w:pPr>
      <w:r w:rsidRPr="00C654CB">
        <w:rPr>
          <w:rStyle w:val="ad"/>
          <w:rFonts w:ascii="Calibri" w:eastAsia="Times New Roman" w:hAnsi="Calibri"/>
        </w:rPr>
        <w:footnoteRef/>
      </w:r>
      <w:r>
        <w:t xml:space="preserve"> Приказ Минтруда РФ</w:t>
      </w:r>
      <w:r>
        <w:rPr>
          <w:rFonts w:ascii="Calibri" w:eastAsia="Times New Roman" w:hAnsi="Calibri"/>
        </w:rPr>
        <w:t xml:space="preserve"> от 29 сентября 2014 г. № 664н «О классификациях и критериях</w:t>
      </w:r>
      <w:r w:rsidRPr="00C654CB">
        <w:rPr>
          <w:rFonts w:ascii="Calibri" w:eastAsia="Times New Roman" w:hAnsi="Calibri"/>
        </w:rPr>
        <w:t>, используемых при осуществлении медико-социальной экспертизы граждан федеральными государственными учреждениями медико-социальной экспертизы».</w:t>
      </w:r>
    </w:p>
  </w:footnote>
  <w:footnote w:id="5">
    <w:p w:rsidR="00D67EE6" w:rsidRPr="00C654CB" w:rsidRDefault="00D67EE6" w:rsidP="00491BAE">
      <w:pPr>
        <w:pStyle w:val="ab"/>
        <w:rPr>
          <w:rFonts w:ascii="Calibri" w:eastAsia="Times New Roman" w:hAnsi="Calibri"/>
        </w:rPr>
      </w:pPr>
      <w:r w:rsidRPr="00C654CB">
        <w:rPr>
          <w:rStyle w:val="ad"/>
          <w:rFonts w:ascii="Calibri" w:eastAsia="Times New Roman" w:hAnsi="Calibri"/>
        </w:rPr>
        <w:footnoteRef/>
      </w:r>
      <w:r w:rsidRPr="00C654CB">
        <w:rPr>
          <w:rFonts w:ascii="Calibri" w:eastAsia="Times New Roman" w:hAnsi="Calibri"/>
        </w:rPr>
        <w:t xml:space="preserve"> см. Приказ </w:t>
      </w:r>
      <w:r>
        <w:rPr>
          <w:rFonts w:ascii="Calibri" w:eastAsia="Times New Roman" w:hAnsi="Calibri"/>
        </w:rPr>
        <w:t xml:space="preserve">Минздравсоцразвития РФ от 24 ноября </w:t>
      </w:r>
      <w:smartTag w:uri="urn:schemas-microsoft-com:office:smarttags" w:element="metricconverter">
        <w:smartTagPr>
          <w:attr w:name="ProductID" w:val="2010 г"/>
        </w:smartTagPr>
        <w:r w:rsidRPr="00C654CB">
          <w:rPr>
            <w:rFonts w:ascii="Calibri" w:eastAsia="Times New Roman" w:hAnsi="Calibri"/>
          </w:rPr>
          <w:t>2010</w:t>
        </w:r>
        <w:r>
          <w:rPr>
            <w:rFonts w:ascii="Calibri" w:eastAsia="Times New Roman" w:hAnsi="Calibri"/>
          </w:rPr>
          <w:t xml:space="preserve"> г</w:t>
        </w:r>
      </w:smartTag>
      <w:r>
        <w:rPr>
          <w:rFonts w:ascii="Calibri" w:eastAsia="Times New Roman" w:hAnsi="Calibri"/>
        </w:rPr>
        <w:t>.</w:t>
      </w:r>
      <w:r w:rsidRPr="00C654CB">
        <w:rPr>
          <w:rFonts w:ascii="Calibri" w:eastAsia="Times New Roman" w:hAnsi="Calibri"/>
        </w:rPr>
        <w:t xml:space="preserve">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Пр</w:t>
      </w:r>
      <w:r>
        <w:rPr>
          <w:rFonts w:ascii="Calibri" w:eastAsia="Times New Roman" w:hAnsi="Calibri"/>
        </w:rPr>
        <w:t xml:space="preserve">иказ Минздравсоцразвития РФ от 4 августа </w:t>
      </w:r>
      <w:smartTag w:uri="urn:schemas-microsoft-com:office:smarttags" w:element="metricconverter">
        <w:smartTagPr>
          <w:attr w:name="ProductID" w:val="2008 г"/>
        </w:smartTagPr>
        <w:r w:rsidRPr="00C654CB">
          <w:rPr>
            <w:rFonts w:ascii="Calibri" w:eastAsia="Times New Roman" w:hAnsi="Calibri"/>
          </w:rPr>
          <w:t>2008</w:t>
        </w:r>
        <w:r>
          <w:rPr>
            <w:rFonts w:ascii="Calibri" w:eastAsia="Times New Roman" w:hAnsi="Calibri"/>
          </w:rPr>
          <w:t xml:space="preserve"> г</w:t>
        </w:r>
      </w:smartTag>
      <w:r>
        <w:rPr>
          <w:rFonts w:ascii="Calibri" w:eastAsia="Times New Roman" w:hAnsi="Calibri"/>
        </w:rPr>
        <w:t>.</w:t>
      </w:r>
      <w:r w:rsidRPr="00C654CB">
        <w:rPr>
          <w:rFonts w:ascii="Calibri" w:eastAsia="Times New Roman" w:hAnsi="Calibri"/>
        </w:rPr>
        <w:t xml:space="preserve"> № 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w:t>
      </w:r>
    </w:p>
  </w:footnote>
  <w:footnote w:id="6">
    <w:p w:rsidR="00D67EE6" w:rsidRPr="0023128F" w:rsidRDefault="00D67EE6" w:rsidP="00491BAE">
      <w:pPr>
        <w:pStyle w:val="ab"/>
      </w:pPr>
      <w:r>
        <w:rPr>
          <w:rStyle w:val="ad"/>
        </w:rPr>
        <w:footnoteRef/>
      </w:r>
      <w:r>
        <w:t xml:space="preserve">  СП 59.13330.2012 «</w:t>
      </w:r>
      <w:r w:rsidRPr="0023128F">
        <w:t>Доступность зданий и сооружений для маломобильных групп населения</w:t>
      </w:r>
      <w:r>
        <w:t>».</w:t>
      </w:r>
    </w:p>
  </w:footnote>
  <w:footnote w:id="7">
    <w:p w:rsidR="00D67EE6" w:rsidRPr="00AD58BA" w:rsidRDefault="00D67EE6" w:rsidP="00491BAE">
      <w:pPr>
        <w:jc w:val="both"/>
        <w:rPr>
          <w:color w:val="000000"/>
          <w:sz w:val="20"/>
          <w:szCs w:val="20"/>
        </w:rPr>
      </w:pPr>
      <w:r w:rsidRPr="00AD58BA">
        <w:rPr>
          <w:rStyle w:val="ad"/>
          <w:sz w:val="20"/>
          <w:szCs w:val="20"/>
        </w:rPr>
        <w:footnoteRef/>
      </w:r>
      <w:r w:rsidRPr="00AD58BA">
        <w:rPr>
          <w:color w:val="000000"/>
          <w:sz w:val="20"/>
          <w:szCs w:val="20"/>
        </w:rPr>
        <w:t>Методические рекомендации Минтруда России от 18.09.2012</w:t>
      </w:r>
      <w:r>
        <w:rPr>
          <w:color w:val="000000"/>
          <w:sz w:val="20"/>
          <w:szCs w:val="20"/>
        </w:rPr>
        <w:t xml:space="preserve"> «</w:t>
      </w:r>
      <w:r w:rsidRPr="00AD58BA">
        <w:rPr>
          <w:color w:val="000000"/>
          <w:sz w:val="20"/>
          <w:szCs w:val="20"/>
        </w:rPr>
        <w:t>Методика паспортизации и классификации объектов и услуг с целью их объективной оценки для разработки мер, обеспечивающих их до</w:t>
      </w:r>
      <w:r>
        <w:rPr>
          <w:color w:val="000000"/>
          <w:sz w:val="20"/>
          <w:szCs w:val="20"/>
        </w:rPr>
        <w:t>ступность. Методическое пособие».</w:t>
      </w:r>
    </w:p>
  </w:footnote>
  <w:footnote w:id="8">
    <w:p w:rsidR="00D67EE6" w:rsidRPr="001D24CF" w:rsidRDefault="00D67EE6" w:rsidP="00491BAE">
      <w:pPr>
        <w:pStyle w:val="ab"/>
      </w:pPr>
      <w:r w:rsidRPr="001D24CF">
        <w:rPr>
          <w:rStyle w:val="ad"/>
        </w:rPr>
        <w:footnoteRef/>
      </w:r>
      <w:r w:rsidRPr="00290F2C">
        <w:rPr>
          <w:rFonts w:eastAsia="Times New Roman"/>
          <w:lang w:eastAsia="ru-RU"/>
        </w:rPr>
        <w:t>Приказ Минтруда России от 25 декабря 2012 г. № 626 «Об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r>
        <w:rPr>
          <w:rFonts w:eastAsia="Times New Roman"/>
          <w:lang w:eastAsia="ru-RU"/>
        </w:rPr>
        <w:t>.</w:t>
      </w:r>
    </w:p>
  </w:footnote>
  <w:footnote w:id="9">
    <w:p w:rsidR="00D67EE6" w:rsidRPr="001324ED" w:rsidRDefault="00D67EE6" w:rsidP="00491BAE">
      <w:pPr>
        <w:pStyle w:val="ab"/>
        <w:ind w:firstLine="567"/>
      </w:pPr>
      <w:r w:rsidRPr="001324ED">
        <w:rPr>
          <w:rStyle w:val="ad"/>
        </w:rPr>
        <w:footnoteRef/>
      </w:r>
      <w:r w:rsidRPr="001324ED">
        <w:t xml:space="preserve"> Подробно вопросы</w:t>
      </w:r>
      <w:r>
        <w:t xml:space="preserve"> профессиональной этики специалистов медико-социальной экспертизы</w:t>
      </w:r>
      <w:r w:rsidRPr="001324ED">
        <w:t xml:space="preserve"> рассматриваются в кн. </w:t>
      </w:r>
      <w:r>
        <w:t>Э</w:t>
      </w:r>
      <w:r w:rsidRPr="001324ED">
        <w:t>тика и деонтология в практической деятельности специалистов учреждений медико-социальной экспертизы, тактика бесконфликтного поведения / Морозова Е.В., Дымочка М.А., Козлов С.И., Жукова Е.В., Сивухина М.В.</w:t>
      </w:r>
      <w:r>
        <w:t>, п</w:t>
      </w:r>
      <w:r w:rsidRPr="001324ED">
        <w:t>од ред. Морозовой Е.В.// Методическое пособие – М.: Минтруд России. - 2013.- 144 с.</w:t>
      </w:r>
    </w:p>
  </w:footnote>
  <w:footnote w:id="10">
    <w:p w:rsidR="00D67EE6" w:rsidRPr="007A0EC5" w:rsidRDefault="00D67EE6" w:rsidP="00491BAE">
      <w:pPr>
        <w:jc w:val="both"/>
        <w:rPr>
          <w:sz w:val="20"/>
          <w:szCs w:val="20"/>
        </w:rPr>
      </w:pPr>
      <w:r w:rsidRPr="007A0EC5">
        <w:rPr>
          <w:rStyle w:val="ad"/>
          <w:sz w:val="20"/>
          <w:szCs w:val="20"/>
        </w:rPr>
        <w:footnoteRef/>
      </w:r>
      <w:r w:rsidRPr="007A0EC5">
        <w:rPr>
          <w:sz w:val="20"/>
          <w:szCs w:val="20"/>
        </w:rPr>
        <w:t xml:space="preserve"> утвержден </w:t>
      </w:r>
      <w:r>
        <w:rPr>
          <w:sz w:val="20"/>
          <w:szCs w:val="20"/>
        </w:rPr>
        <w:t>П</w:t>
      </w:r>
      <w:r w:rsidRPr="007A0EC5">
        <w:rPr>
          <w:sz w:val="20"/>
          <w:szCs w:val="20"/>
        </w:rPr>
        <w:t>риказом  Минздравсоцразвития России от 14.02.2012 N 120.</w:t>
      </w:r>
    </w:p>
  </w:footnote>
  <w:footnote w:id="11">
    <w:p w:rsidR="00D67EE6" w:rsidRPr="007A0EC5" w:rsidRDefault="00D67EE6" w:rsidP="00491BAE">
      <w:pPr>
        <w:pStyle w:val="ab"/>
      </w:pPr>
      <w:r w:rsidRPr="007A0EC5">
        <w:rPr>
          <w:rStyle w:val="ad"/>
        </w:rPr>
        <w:footnoteRef/>
      </w:r>
      <w:r>
        <w:t>утвержден П</w:t>
      </w:r>
      <w:r w:rsidRPr="007A0EC5">
        <w:t>риказом Минтруда России от 31.12.2013 № 792.</w:t>
      </w:r>
    </w:p>
  </w:footnote>
  <w:footnote w:id="12">
    <w:p w:rsidR="00D67EE6" w:rsidRPr="007A0EC5" w:rsidRDefault="00D67EE6" w:rsidP="00491BAE">
      <w:pPr>
        <w:pStyle w:val="ab"/>
      </w:pPr>
      <w:r w:rsidRPr="007A0EC5">
        <w:rPr>
          <w:rStyle w:val="ad"/>
        </w:rPr>
        <w:footnoteRef/>
      </w:r>
      <w:r>
        <w:t>утвержден П</w:t>
      </w:r>
      <w:r w:rsidRPr="007A0EC5">
        <w:t>риказом Минтруда России от 1.09.2014 № 596.</w:t>
      </w:r>
    </w:p>
  </w:footnote>
  <w:footnote w:id="13">
    <w:p w:rsidR="00D67EE6" w:rsidRPr="00D20B85" w:rsidRDefault="00D67EE6" w:rsidP="00491BAE">
      <w:pPr>
        <w:pStyle w:val="a9"/>
        <w:spacing w:before="0" w:after="0" w:line="288" w:lineRule="atLeast"/>
        <w:ind w:firstLine="340"/>
        <w:jc w:val="both"/>
        <w:rPr>
          <w:color w:val="000000"/>
          <w:sz w:val="20"/>
          <w:szCs w:val="20"/>
        </w:rPr>
      </w:pPr>
      <w:r>
        <w:rPr>
          <w:rStyle w:val="ad"/>
        </w:rPr>
        <w:footnoteRef/>
      </w:r>
      <w:r w:rsidRPr="00D20B85">
        <w:rPr>
          <w:sz w:val="20"/>
          <w:szCs w:val="20"/>
        </w:rPr>
        <w:t>Рабочая программа учебной дисциплины  «Деонтология в социальной работе</w:t>
      </w:r>
      <w:r w:rsidRPr="00D20B85">
        <w:rPr>
          <w:color w:val="000000"/>
          <w:sz w:val="20"/>
          <w:szCs w:val="20"/>
        </w:rPr>
        <w:t>»</w:t>
      </w:r>
      <w:r w:rsidRPr="00D20B85">
        <w:rPr>
          <w:sz w:val="20"/>
          <w:szCs w:val="20"/>
        </w:rPr>
        <w:t xml:space="preserve">/ </w:t>
      </w:r>
      <w:r w:rsidRPr="00D20B85">
        <w:rPr>
          <w:color w:val="000000"/>
          <w:sz w:val="20"/>
          <w:szCs w:val="20"/>
        </w:rPr>
        <w:t>Е.Н.Поддубная. // М.:Московский государственный медико-стоматологический университет им. А.И.Евдокимова</w:t>
      </w:r>
      <w:r>
        <w:rPr>
          <w:color w:val="000000"/>
          <w:sz w:val="20"/>
          <w:szCs w:val="20"/>
        </w:rPr>
        <w:t>, 2014. – 108</w:t>
      </w:r>
      <w:r w:rsidRPr="00D20B85">
        <w:rPr>
          <w:color w:val="000000"/>
          <w:sz w:val="20"/>
          <w:szCs w:val="20"/>
        </w:rPr>
        <w:t>с.</w:t>
      </w:r>
    </w:p>
    <w:p w:rsidR="00D67EE6" w:rsidRDefault="00D67EE6" w:rsidP="00491BAE">
      <w:pPr>
        <w:pStyle w:val="ab"/>
      </w:pPr>
    </w:p>
  </w:footnote>
  <w:footnote w:id="14">
    <w:p w:rsidR="00D67EE6" w:rsidRPr="001324ED" w:rsidRDefault="00D67EE6" w:rsidP="00491BAE">
      <w:pPr>
        <w:pStyle w:val="ab"/>
      </w:pPr>
      <w:r w:rsidRPr="001324ED">
        <w:rPr>
          <w:rStyle w:val="ad"/>
        </w:rPr>
        <w:footnoteRef/>
      </w:r>
      <w:r w:rsidRPr="001324ED">
        <w:t xml:space="preserve"> К независимой жизни: пособие для инвалидов» // М.: РООИ «Перспектива», 2001.</w:t>
      </w:r>
    </w:p>
  </w:footnote>
  <w:footnote w:id="15">
    <w:p w:rsidR="00D67EE6" w:rsidRPr="003F7076" w:rsidRDefault="00D67EE6" w:rsidP="00491BAE">
      <w:pPr>
        <w:pStyle w:val="ab"/>
      </w:pPr>
      <w:r w:rsidRPr="003F7076">
        <w:rPr>
          <w:rStyle w:val="ad"/>
        </w:rPr>
        <w:footnoteRef/>
      </w:r>
      <w:r w:rsidRPr="003F7076">
        <w:t xml:space="preserve"> Сформулированы Норманом Кюнком</w:t>
      </w:r>
    </w:p>
  </w:footnote>
  <w:footnote w:id="16">
    <w:p w:rsidR="00D67EE6" w:rsidRPr="007A16D6" w:rsidRDefault="00D67EE6" w:rsidP="00491BAE">
      <w:pPr>
        <w:pStyle w:val="ab"/>
        <w:ind w:firstLine="567"/>
      </w:pPr>
    </w:p>
  </w:footnote>
  <w:footnote w:id="17">
    <w:p w:rsidR="00D67EE6" w:rsidRPr="00AA7F98" w:rsidRDefault="00D67EE6" w:rsidP="00491BAE">
      <w:pPr>
        <w:pStyle w:val="ab"/>
        <w:ind w:firstLine="0"/>
      </w:pPr>
      <w:r w:rsidRPr="00E54E3C">
        <w:rPr>
          <w:rStyle w:val="ad"/>
        </w:rPr>
        <w:footnoteRef/>
      </w:r>
      <w:r w:rsidRPr="00E54E3C">
        <w:t xml:space="preserve"> Татьяна Прудинник</w:t>
      </w:r>
      <w:r>
        <w:t>. Как правильно вести себя с инвалидом</w:t>
      </w:r>
      <w:r w:rsidRPr="00AA7F98">
        <w:t xml:space="preserve">, </w:t>
      </w:r>
      <w:hyperlink r:id="rId1" w:history="1">
        <w:r w:rsidRPr="00AA7F98">
          <w:rPr>
            <w:rStyle w:val="ae"/>
          </w:rPr>
          <w:t>http://www.interfax.by/article/56700</w:t>
        </w:r>
      </w:hyperlink>
      <w:r w:rsidRPr="00AA7F98">
        <w:t xml:space="preserve"> .</w:t>
      </w:r>
    </w:p>
    <w:p w:rsidR="00D67EE6" w:rsidRPr="00AA7F98" w:rsidRDefault="00D67EE6" w:rsidP="00491BAE">
      <w:pPr>
        <w:pStyle w:val="ab"/>
        <w:ind w:firstLine="567"/>
      </w:pPr>
    </w:p>
  </w:footnote>
  <w:footnote w:id="18">
    <w:p w:rsidR="00D67EE6" w:rsidRDefault="00D67EE6" w:rsidP="00491BAE">
      <w:pPr>
        <w:pStyle w:val="ab"/>
      </w:pPr>
      <w:r>
        <w:rPr>
          <w:rStyle w:val="ad"/>
        </w:rPr>
        <w:footnoteRef/>
      </w:r>
      <w:r>
        <w:t xml:space="preserve"> Ст. 2 </w:t>
      </w:r>
      <w:r w:rsidRPr="00BA0CD2">
        <w:t xml:space="preserve">Федерального закона от 29 декабря </w:t>
      </w:r>
      <w:smartTag w:uri="urn:schemas-microsoft-com:office:smarttags" w:element="metricconverter">
        <w:smartTagPr>
          <w:attr w:name="ProductID" w:val="2012 г"/>
        </w:smartTagPr>
        <w:r w:rsidRPr="00BA0CD2">
          <w:t>2012 г</w:t>
        </w:r>
      </w:smartTag>
      <w:r w:rsidRPr="00BA0CD2">
        <w:t>. № 273-ФЗ «Об образовании в Российской Федерации»</w:t>
      </w:r>
      <w:r>
        <w:t>.</w:t>
      </w:r>
    </w:p>
  </w:footnote>
  <w:footnote w:id="19">
    <w:p w:rsidR="00D67EE6" w:rsidRPr="00AC4D32" w:rsidRDefault="00D67EE6" w:rsidP="00491BAE">
      <w:pPr>
        <w:autoSpaceDE w:val="0"/>
        <w:autoSpaceDN w:val="0"/>
        <w:adjustRightInd w:val="0"/>
        <w:jc w:val="both"/>
      </w:pPr>
      <w:r w:rsidRPr="00AC4D32">
        <w:rPr>
          <w:rStyle w:val="ad"/>
          <w:sz w:val="20"/>
          <w:szCs w:val="20"/>
        </w:rPr>
        <w:footnoteRef/>
      </w:r>
      <w:r w:rsidRPr="00AC4D32">
        <w:rPr>
          <w:sz w:val="20"/>
          <w:szCs w:val="20"/>
        </w:rPr>
        <w:t xml:space="preserve"> Приказ Минобрнауки России от 30 августа </w:t>
      </w:r>
      <w:smartTag w:uri="urn:schemas-microsoft-com:office:smarttags" w:element="metricconverter">
        <w:smartTagPr>
          <w:attr w:name="ProductID" w:val="2013 г"/>
        </w:smartTagPr>
        <w:r w:rsidRPr="00AC4D32">
          <w:rPr>
            <w:sz w:val="20"/>
            <w:szCs w:val="20"/>
          </w:rPr>
          <w:t>2013 г</w:t>
        </w:r>
      </w:smartTag>
      <w:r w:rsidRPr="00AC4D32">
        <w:rPr>
          <w:sz w:val="20"/>
          <w:szCs w:val="20"/>
        </w:rPr>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 23)</w:t>
      </w:r>
      <w:r>
        <w:rPr>
          <w:sz w:val="20"/>
          <w:szCs w:val="20"/>
        </w:rPr>
        <w:t xml:space="preserve">; </w:t>
      </w:r>
      <w:r>
        <w:t xml:space="preserve">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w:t>
      </w:r>
      <w:smartTag w:uri="urn:schemas-microsoft-com:office:smarttags" w:element="metricconverter">
        <w:smartTagPr>
          <w:attr w:name="ProductID" w:val="2012 г"/>
        </w:smartTagPr>
        <w:r>
          <w:t>2012 г</w:t>
        </w:r>
      </w:smartTag>
      <w:r>
        <w:t>. № 124/ГС (п. 4.8, 4.10)</w:t>
      </w:r>
      <w:r w:rsidRPr="00AC4D32">
        <w:rPr>
          <w:sz w:val="20"/>
          <w:szCs w:val="20"/>
        </w:rPr>
        <w:t>.</w:t>
      </w:r>
    </w:p>
  </w:footnote>
  <w:footnote w:id="20">
    <w:p w:rsidR="00D67EE6" w:rsidRPr="00A1246C" w:rsidRDefault="00D67EE6" w:rsidP="00491BAE">
      <w:pPr>
        <w:pStyle w:val="ab"/>
      </w:pPr>
      <w:r w:rsidRPr="00A1246C">
        <w:rPr>
          <w:rStyle w:val="ad"/>
        </w:rPr>
        <w:footnoteRef/>
      </w:r>
      <w:r w:rsidRPr="00A1246C">
        <w:t xml:space="preserve"> Приказ Минобрнауки России от 30 августа </w:t>
      </w:r>
      <w:smartTag w:uri="urn:schemas-microsoft-com:office:smarttags" w:element="metricconverter">
        <w:smartTagPr>
          <w:attr w:name="ProductID" w:val="2013 г"/>
        </w:smartTagPr>
        <w:r w:rsidRPr="00A1246C">
          <w:t>2013 г</w:t>
        </w:r>
      </w:smartTag>
      <w:r w:rsidRPr="00A1246C">
        <w:t>.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w:t>
      </w:r>
      <w:r>
        <w:t xml:space="preserve">него общего образования (п. 23); </w:t>
      </w:r>
      <w:r w:rsidRPr="00A1246C">
        <w:t>Свод правил «Общественные здания и сооружения, доступные маломобильным группам населения. Правила проектирования», утвержденный приказом Госстроя от 27 д</w:t>
      </w:r>
      <w:r>
        <w:t xml:space="preserve">екабря </w:t>
      </w:r>
      <w:smartTag w:uri="urn:schemas-microsoft-com:office:smarttags" w:element="metricconverter">
        <w:smartTagPr>
          <w:attr w:name="ProductID" w:val="2012 г"/>
        </w:smartTagPr>
        <w:r>
          <w:t>2012 г</w:t>
        </w:r>
      </w:smartTag>
      <w:r>
        <w:t>. № 124/ГС (п. 4.8, 4.10).</w:t>
      </w:r>
    </w:p>
  </w:footnote>
  <w:footnote w:id="21">
    <w:p w:rsidR="00D67EE6" w:rsidRDefault="00D67EE6" w:rsidP="00491BAE">
      <w:pPr>
        <w:pStyle w:val="ab"/>
      </w:pPr>
      <w:r w:rsidRPr="00A1246C">
        <w:rPr>
          <w:rStyle w:val="ad"/>
        </w:rPr>
        <w:footnoteRef/>
      </w:r>
      <w:r w:rsidRPr="00A1246C">
        <w:t xml:space="preserve"> Приказ Минобрнауки России от 30 августа </w:t>
      </w:r>
      <w:smartTag w:uri="urn:schemas-microsoft-com:office:smarttags" w:element="metricconverter">
        <w:smartTagPr>
          <w:attr w:name="ProductID" w:val="2013 г"/>
        </w:smartTagPr>
        <w:r w:rsidRPr="00A1246C">
          <w:t>2013 г</w:t>
        </w:r>
      </w:smartTag>
      <w:r w:rsidRPr="00A1246C">
        <w:t xml:space="preserve">. № 1015 «Об утверждении Порядка организации и </w:t>
      </w:r>
      <w:r w:rsidRPr="00AC4D32">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t xml:space="preserve"> (п. 23); Свод правил «</w:t>
      </w:r>
      <w:r w:rsidRPr="00B062C3">
        <w:rPr>
          <w:rStyle w:val="blk3"/>
          <w:color w:val="000000"/>
        </w:rPr>
        <w:t>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w:t>
      </w:r>
      <w:r>
        <w:rPr>
          <w:rStyle w:val="blk3"/>
          <w:color w:val="000000"/>
        </w:rPr>
        <w:t xml:space="preserve">; </w:t>
      </w:r>
      <w:r w:rsidRPr="00A1246C">
        <w:t xml:space="preserve">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w:t>
      </w:r>
      <w:smartTag w:uri="urn:schemas-microsoft-com:office:smarttags" w:element="metricconverter">
        <w:smartTagPr>
          <w:attr w:name="ProductID" w:val="2012 г"/>
        </w:smartTagPr>
        <w:r w:rsidRPr="00A1246C">
          <w:t>2012 г</w:t>
        </w:r>
      </w:smartTag>
      <w:r w:rsidRPr="00A1246C">
        <w:t>. № 124/ГС (п. 4.</w:t>
      </w:r>
      <w:r>
        <w:t>7, 4.10, 4.13).</w:t>
      </w:r>
    </w:p>
  </w:footnote>
  <w:footnote w:id="22">
    <w:p w:rsidR="00D67EE6" w:rsidRDefault="00D67EE6" w:rsidP="00491BAE">
      <w:pPr>
        <w:pStyle w:val="ab"/>
      </w:pPr>
      <w:r>
        <w:rPr>
          <w:rStyle w:val="ad"/>
        </w:rPr>
        <w:footnoteRef/>
      </w:r>
      <w:r w:rsidRPr="00A1246C">
        <w:t xml:space="preserve">Приказ Минобрнауки России от 30 августа </w:t>
      </w:r>
      <w:smartTag w:uri="urn:schemas-microsoft-com:office:smarttags" w:element="metricconverter">
        <w:smartTagPr>
          <w:attr w:name="ProductID" w:val="2013 г"/>
        </w:smartTagPr>
        <w:r w:rsidRPr="00A1246C">
          <w:t>2013 г</w:t>
        </w:r>
      </w:smartTag>
      <w:r w:rsidRPr="00A1246C">
        <w:t xml:space="preserve">. № 1015 «Об утверждении Порядка организации и </w:t>
      </w:r>
      <w:r w:rsidRPr="00AC4D32">
        <w:t>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t xml:space="preserve"> (п. 25, 26, 27, 29).</w:t>
      </w:r>
    </w:p>
  </w:footnote>
  <w:footnote w:id="23">
    <w:p w:rsidR="00D67EE6" w:rsidRPr="00147D1F" w:rsidRDefault="00D67EE6" w:rsidP="00491BAE">
      <w:pPr>
        <w:pStyle w:val="ab"/>
      </w:pPr>
      <w:r w:rsidRPr="00147D1F">
        <w:rPr>
          <w:rStyle w:val="ad"/>
        </w:rPr>
        <w:footnoteRef/>
      </w:r>
      <w:r>
        <w:t xml:space="preserve"> Утвержден П</w:t>
      </w:r>
      <w:r w:rsidRPr="00147D1F">
        <w:t xml:space="preserve">риказом Минобрнауки России от 19 декабря </w:t>
      </w:r>
      <w:smartTag w:uri="urn:schemas-microsoft-com:office:smarttags" w:element="metricconverter">
        <w:smartTagPr>
          <w:attr w:name="ProductID" w:val="2014 г"/>
        </w:smartTagPr>
        <w:r w:rsidRPr="00147D1F">
          <w:t>2014 г</w:t>
        </w:r>
      </w:smartTag>
      <w:r w:rsidRPr="00147D1F">
        <w:t xml:space="preserve">. № 1598. Применяется к правоотношениям, возникшим с 1 сентября </w:t>
      </w:r>
      <w:smartTag w:uri="urn:schemas-microsoft-com:office:smarttags" w:element="metricconverter">
        <w:smartTagPr>
          <w:attr w:name="ProductID" w:val="2016 г"/>
        </w:smartTagPr>
        <w:r w:rsidRPr="00147D1F">
          <w:t>2016 г</w:t>
        </w:r>
      </w:smartTag>
      <w:r w:rsidRPr="00147D1F">
        <w:t xml:space="preserve">. </w:t>
      </w:r>
    </w:p>
  </w:footnote>
  <w:footnote w:id="24">
    <w:p w:rsidR="00D67EE6" w:rsidRPr="00A15561" w:rsidRDefault="00D67EE6" w:rsidP="00491BAE">
      <w:pPr>
        <w:autoSpaceDE w:val="0"/>
        <w:autoSpaceDN w:val="0"/>
        <w:adjustRightInd w:val="0"/>
        <w:jc w:val="both"/>
        <w:rPr>
          <w:sz w:val="20"/>
          <w:szCs w:val="20"/>
        </w:rPr>
      </w:pPr>
      <w:r w:rsidRPr="00B52400">
        <w:rPr>
          <w:rStyle w:val="ad"/>
          <w:sz w:val="20"/>
          <w:szCs w:val="20"/>
        </w:rPr>
        <w:footnoteRef/>
      </w:r>
      <w:r w:rsidRPr="00B52400">
        <w:rPr>
          <w:sz w:val="20"/>
          <w:szCs w:val="20"/>
        </w:rPr>
        <w:t xml:space="preserve"> Приказ Минобрнауки России от 17 декабря </w:t>
      </w:r>
      <w:smartTag w:uri="urn:schemas-microsoft-com:office:smarttags" w:element="metricconverter">
        <w:smartTagPr>
          <w:attr w:name="ProductID" w:val="2010 г"/>
        </w:smartTagPr>
        <w:r w:rsidRPr="00B52400">
          <w:rPr>
            <w:sz w:val="20"/>
            <w:szCs w:val="20"/>
          </w:rPr>
          <w:t>2010 г</w:t>
        </w:r>
      </w:smartTag>
      <w:r w:rsidRPr="00B52400">
        <w:rPr>
          <w:sz w:val="20"/>
          <w:szCs w:val="20"/>
        </w:rPr>
        <w:t>. № 1897 «Об утверждении федерального государственного образовательного стандарта основного общего образования» (п. 2)</w:t>
      </w:r>
    </w:p>
  </w:footnote>
  <w:footnote w:id="25">
    <w:p w:rsidR="00D67EE6" w:rsidRPr="00D036BC" w:rsidRDefault="00D67EE6" w:rsidP="00491BAE">
      <w:pPr>
        <w:autoSpaceDE w:val="0"/>
        <w:autoSpaceDN w:val="0"/>
        <w:adjustRightInd w:val="0"/>
        <w:jc w:val="both"/>
        <w:rPr>
          <w:sz w:val="20"/>
          <w:szCs w:val="20"/>
        </w:rPr>
      </w:pPr>
      <w:r w:rsidRPr="00D036BC">
        <w:rPr>
          <w:rStyle w:val="ad"/>
          <w:sz w:val="20"/>
          <w:szCs w:val="20"/>
        </w:rPr>
        <w:footnoteRef/>
      </w:r>
      <w:r w:rsidRPr="00D036BC">
        <w:rPr>
          <w:sz w:val="20"/>
          <w:szCs w:val="20"/>
        </w:rPr>
        <w:t xml:space="preserve"> Приказ Минобрнауки России от 17</w:t>
      </w:r>
      <w:r>
        <w:rPr>
          <w:sz w:val="20"/>
          <w:szCs w:val="20"/>
        </w:rPr>
        <w:t xml:space="preserve"> мая </w:t>
      </w:r>
      <w:smartTag w:uri="urn:schemas-microsoft-com:office:smarttags" w:element="metricconverter">
        <w:smartTagPr>
          <w:attr w:name="ProductID" w:val="2012 г"/>
        </w:smartTagPr>
        <w:r w:rsidRPr="00D036BC">
          <w:rPr>
            <w:sz w:val="20"/>
            <w:szCs w:val="20"/>
          </w:rPr>
          <w:t xml:space="preserve">2012 </w:t>
        </w:r>
        <w:r>
          <w:rPr>
            <w:sz w:val="20"/>
            <w:szCs w:val="20"/>
          </w:rPr>
          <w:t>г</w:t>
        </w:r>
      </w:smartTag>
      <w:r>
        <w:rPr>
          <w:sz w:val="20"/>
          <w:szCs w:val="20"/>
        </w:rPr>
        <w:t>. №</w:t>
      </w:r>
      <w:r w:rsidRPr="00D036BC">
        <w:rPr>
          <w:sz w:val="20"/>
          <w:szCs w:val="20"/>
        </w:rPr>
        <w:t xml:space="preserve"> 413</w:t>
      </w:r>
      <w:r>
        <w:rPr>
          <w:sz w:val="20"/>
          <w:szCs w:val="20"/>
        </w:rPr>
        <w:t xml:space="preserve"> «</w:t>
      </w:r>
      <w:r w:rsidRPr="00D036BC">
        <w:rPr>
          <w:sz w:val="20"/>
          <w:szCs w:val="20"/>
        </w:rPr>
        <w:t>Об утверждении федерального государственного образовательного стандарта среднего общего образования</w:t>
      </w:r>
      <w:r>
        <w:rPr>
          <w:sz w:val="20"/>
          <w:szCs w:val="20"/>
        </w:rPr>
        <w:t>»</w:t>
      </w:r>
    </w:p>
    <w:p w:rsidR="00D67EE6" w:rsidRPr="00D036BC" w:rsidRDefault="00D67EE6" w:rsidP="00491BAE">
      <w:pPr>
        <w:pStyle w:val="ab"/>
      </w:pPr>
    </w:p>
  </w:footnote>
  <w:footnote w:id="26">
    <w:p w:rsidR="00D67EE6" w:rsidRPr="00E43B0B" w:rsidRDefault="00D67EE6" w:rsidP="00491BAE">
      <w:pPr>
        <w:jc w:val="both"/>
        <w:rPr>
          <w:color w:val="000000"/>
          <w:sz w:val="20"/>
          <w:szCs w:val="20"/>
        </w:rPr>
      </w:pPr>
      <w:r w:rsidRPr="00E43B0B">
        <w:rPr>
          <w:rStyle w:val="ad"/>
          <w:sz w:val="20"/>
          <w:szCs w:val="20"/>
        </w:rPr>
        <w:footnoteRef/>
      </w:r>
      <w:r w:rsidRPr="00E43B0B">
        <w:rPr>
          <w:color w:val="000000"/>
          <w:sz w:val="20"/>
          <w:szCs w:val="20"/>
        </w:rPr>
        <w:t>Постановление Правительства РФ от 15.04.2014 N 297</w:t>
      </w:r>
      <w:r>
        <w:rPr>
          <w:color w:val="000000"/>
          <w:sz w:val="20"/>
          <w:szCs w:val="20"/>
        </w:rPr>
        <w:t xml:space="preserve"> «</w:t>
      </w:r>
      <w:r w:rsidRPr="00E43B0B">
        <w:rPr>
          <w:color w:val="000000"/>
          <w:sz w:val="20"/>
          <w:szCs w:val="20"/>
        </w:rPr>
        <w:t>Об утверждении государственной программы Российской Федерации "Досту</w:t>
      </w:r>
      <w:r>
        <w:rPr>
          <w:color w:val="000000"/>
          <w:sz w:val="20"/>
          <w:szCs w:val="20"/>
        </w:rPr>
        <w:t>пная среда" на 2011 - 2015 годы».</w:t>
      </w:r>
    </w:p>
    <w:p w:rsidR="00D67EE6" w:rsidRPr="002F476B" w:rsidRDefault="00D67EE6" w:rsidP="00491BAE">
      <w:pPr>
        <w:pStyle w:val="ab"/>
      </w:pPr>
    </w:p>
  </w:footnote>
  <w:footnote w:id="27">
    <w:p w:rsidR="00D67EE6" w:rsidRPr="00D54639" w:rsidRDefault="00D67EE6" w:rsidP="00491BAE">
      <w:pPr>
        <w:pStyle w:val="ab"/>
        <w:ind w:firstLine="567"/>
      </w:pPr>
      <w:r w:rsidRPr="00D54639">
        <w:rPr>
          <w:rStyle w:val="ad"/>
        </w:rPr>
        <w:footnoteRef/>
      </w:r>
      <w:r w:rsidRPr="00D54639">
        <w:t xml:space="preserve"> Общие подходы к обеспечению доступности мест приложения труда не входят в данное методическое пособие</w:t>
      </w:r>
    </w:p>
  </w:footnote>
  <w:footnote w:id="28">
    <w:p w:rsidR="00D67EE6" w:rsidRPr="002F476B" w:rsidRDefault="00D67EE6" w:rsidP="00491BAE">
      <w:pPr>
        <w:pStyle w:val="ab"/>
        <w:ind w:firstLine="567"/>
      </w:pPr>
      <w:r w:rsidRPr="002F476B">
        <w:rPr>
          <w:rStyle w:val="ad"/>
        </w:rPr>
        <w:footnoteRef/>
      </w:r>
      <w:r w:rsidRPr="002F476B">
        <w:t xml:space="preserve"> Международная классификация функционирования, ограничений жизнедеятельности и здоровья, сокращенно МКФ, ВОЗ, 2001</w:t>
      </w:r>
    </w:p>
  </w:footnote>
  <w:footnote w:id="29">
    <w:p w:rsidR="00D67EE6" w:rsidRPr="00F160AF" w:rsidRDefault="00D67EE6" w:rsidP="00491BAE">
      <w:pPr>
        <w:pStyle w:val="ab"/>
        <w:ind w:firstLine="567"/>
      </w:pPr>
      <w:r w:rsidRPr="00F160AF">
        <w:rPr>
          <w:rStyle w:val="ad"/>
        </w:rPr>
        <w:footnoteRef/>
      </w:r>
      <w:r>
        <w:t xml:space="preserve"> Ст. 2</w:t>
      </w:r>
      <w:r w:rsidRPr="00F160AF">
        <w:t xml:space="preserve"> Кон</w:t>
      </w:r>
      <w:r>
        <w:t>венции о правах инвалидов</w:t>
      </w:r>
    </w:p>
  </w:footnote>
  <w:footnote w:id="30">
    <w:p w:rsidR="00D67EE6" w:rsidRPr="00F160AF" w:rsidRDefault="00D67EE6" w:rsidP="00491BAE">
      <w:pPr>
        <w:pStyle w:val="ab"/>
        <w:ind w:firstLine="567"/>
      </w:pPr>
      <w:r w:rsidRPr="00F160AF">
        <w:rPr>
          <w:rStyle w:val="ad"/>
        </w:rPr>
        <w:footnoteRef/>
      </w:r>
      <w:r>
        <w:t xml:space="preserve"> Ст. 2</w:t>
      </w:r>
      <w:r w:rsidRPr="00F160AF">
        <w:t xml:space="preserve"> Кон</w:t>
      </w:r>
      <w:r>
        <w:t>венции о правах инвалидов</w:t>
      </w:r>
    </w:p>
  </w:footnote>
  <w:footnote w:id="31">
    <w:p w:rsidR="00D67EE6" w:rsidRPr="00D65C79" w:rsidRDefault="00D67EE6" w:rsidP="00491BAE">
      <w:pPr>
        <w:jc w:val="both"/>
        <w:rPr>
          <w:rFonts w:ascii="Verdana" w:hAnsi="Verdana"/>
          <w:color w:val="000000"/>
          <w:sz w:val="21"/>
          <w:szCs w:val="21"/>
        </w:rPr>
      </w:pPr>
      <w:r>
        <w:rPr>
          <w:rStyle w:val="ad"/>
        </w:rPr>
        <w:footnoteRef/>
      </w:r>
      <w:r w:rsidRPr="00A6619F">
        <w:rPr>
          <w:sz w:val="20"/>
          <w:szCs w:val="20"/>
        </w:rPr>
        <w:t xml:space="preserve">П. 3 ст. 26 </w:t>
      </w:r>
      <w:r w:rsidRPr="00A6619F">
        <w:rPr>
          <w:color w:val="000000"/>
          <w:sz w:val="20"/>
          <w:szCs w:val="20"/>
        </w:rPr>
        <w:t>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footnote>
  <w:footnote w:id="32">
    <w:p w:rsidR="00D67EE6" w:rsidRPr="00B062C3" w:rsidRDefault="00D67EE6" w:rsidP="00491BAE">
      <w:pPr>
        <w:pStyle w:val="ab"/>
      </w:pPr>
      <w:r w:rsidRPr="00B062C3">
        <w:rPr>
          <w:rStyle w:val="ad"/>
        </w:rPr>
        <w:footnoteRef/>
      </w:r>
      <w:r w:rsidRPr="00B062C3">
        <w:t xml:space="preserve"> Ст. 15 Федерального закона «О социальной защите инвалидов в РФ».</w:t>
      </w:r>
    </w:p>
  </w:footnote>
  <w:footnote w:id="33">
    <w:p w:rsidR="00D67EE6" w:rsidRPr="00B062C3" w:rsidRDefault="00D67EE6" w:rsidP="00491BAE">
      <w:pPr>
        <w:pStyle w:val="ab"/>
      </w:pPr>
      <w:r w:rsidRPr="00B062C3">
        <w:rPr>
          <w:rStyle w:val="ad"/>
        </w:rPr>
        <w:footnoteRef/>
      </w:r>
      <w:r w:rsidRPr="00B062C3">
        <w:t xml:space="preserve"> Ст. 15 Федерального закона «О социальной защите инвалидов в РФ».</w:t>
      </w:r>
    </w:p>
  </w:footnote>
  <w:footnote w:id="34">
    <w:p w:rsidR="00D67EE6" w:rsidRPr="00B062C3" w:rsidRDefault="00D67EE6" w:rsidP="00491BAE">
      <w:pPr>
        <w:pStyle w:val="ab"/>
      </w:pPr>
      <w:r w:rsidRPr="00B062C3">
        <w:rPr>
          <w:rStyle w:val="ad"/>
        </w:rPr>
        <w:footnoteRef/>
      </w:r>
      <w:r w:rsidRPr="00B062C3">
        <w:t xml:space="preserve"> Ст. 9.13  Кодекса РФ об административных правонарушениях.</w:t>
      </w:r>
    </w:p>
  </w:footnote>
  <w:footnote w:id="35">
    <w:p w:rsidR="00D67EE6" w:rsidRPr="00B062C3" w:rsidRDefault="00D67EE6" w:rsidP="00491BAE">
      <w:pPr>
        <w:pStyle w:val="ab"/>
      </w:pPr>
      <w:r w:rsidRPr="00B062C3">
        <w:rPr>
          <w:rStyle w:val="ad"/>
        </w:rPr>
        <w:footnoteRef/>
      </w:r>
      <w:r w:rsidRPr="00B062C3">
        <w:t xml:space="preserve"> Ст.</w:t>
      </w:r>
      <w:r>
        <w:t xml:space="preserve"> 9.14</w:t>
      </w:r>
      <w:r w:rsidRPr="00B062C3">
        <w:t xml:space="preserve">  Кодекса РФ об административных правонарушениях.</w:t>
      </w:r>
    </w:p>
  </w:footnote>
  <w:footnote w:id="36">
    <w:p w:rsidR="00D67EE6" w:rsidRPr="00B062C3" w:rsidRDefault="00D67EE6" w:rsidP="00491BAE">
      <w:pPr>
        <w:pStyle w:val="ab"/>
      </w:pPr>
      <w:r w:rsidRPr="00B062C3">
        <w:rPr>
          <w:rStyle w:val="ad"/>
        </w:rPr>
        <w:footnoteRef/>
      </w:r>
      <w:r w:rsidRPr="00B062C3">
        <w:t xml:space="preserve"> Ст. 13.27 Кодекса РФ об административных правонарушениях.</w:t>
      </w:r>
    </w:p>
  </w:footnote>
  <w:footnote w:id="37">
    <w:p w:rsidR="00D67EE6" w:rsidRPr="00B062C3" w:rsidRDefault="00D67EE6" w:rsidP="00491BAE">
      <w:pPr>
        <w:pStyle w:val="ab"/>
      </w:pPr>
      <w:r w:rsidRPr="00B062C3">
        <w:rPr>
          <w:rStyle w:val="ad"/>
        </w:rPr>
        <w:footnoteRef/>
      </w:r>
      <w:r w:rsidRPr="00B062C3">
        <w:t xml:space="preserve"> Ст. 5.43  Кодекса РФ об административных правонарушениях.</w:t>
      </w:r>
    </w:p>
  </w:footnote>
  <w:footnote w:id="38">
    <w:p w:rsidR="00D67EE6" w:rsidRPr="00B062C3" w:rsidRDefault="00D67EE6" w:rsidP="00491BAE">
      <w:pPr>
        <w:jc w:val="both"/>
        <w:rPr>
          <w:color w:val="000000"/>
          <w:sz w:val="20"/>
          <w:szCs w:val="20"/>
        </w:rPr>
      </w:pPr>
      <w:r w:rsidRPr="00B062C3">
        <w:rPr>
          <w:rStyle w:val="ad"/>
          <w:sz w:val="20"/>
          <w:szCs w:val="20"/>
        </w:rPr>
        <w:footnoteRef/>
      </w:r>
      <w:r w:rsidRPr="00B062C3">
        <w:rPr>
          <w:rStyle w:val="blk3"/>
          <w:sz w:val="20"/>
          <w:szCs w:val="20"/>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w:t>
      </w:r>
      <w:r w:rsidRPr="00B062C3">
        <w:rPr>
          <w:sz w:val="20"/>
          <w:szCs w:val="20"/>
        </w:rPr>
        <w:t xml:space="preserve">СП 136.13330.2012. «Здания и сооружения. Общие положения проектирования с учетом доступности для маломобильных групп населения», утвержденный Приказом Госстроя от 25 декабря 2012 г. № 112/ГС; СП 137.13330.2012 «Жилая среда с планировочными элементами, доступными инвалидам. Правила проектирования», утвержденный Приказом Госстроя от 27 декабря 2012 г. № 119/ГС; СП 141.13330.2012 «Учреждения социального обслуживания маломобильных групп населения. Правила расчета и размещения», утвержденный Приказом Госстроя от 27 декабря 2012 г. № 121/ГС; СП 140.13330.2012 «Городская среда. Правила проектирования для маломобильных групп населения», утвержденный Приказом Госстроя от 27 декабря 2012 г. № 122/ГС; СП 142.13330.2012 «Здания центров ресоциализации. Правила проектирования», утвержденный Приказом Госстроя от 27 декабря 2012 г. № 123/ГС.; СП 138.13330.2012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СП 143.13330.2012 «Помещения для досуговой и физкультурно-оздоровительной деятельности маломобильных групп населения», утвержденный Приказом Госстроя от 27 декабря 2012 г. № 130/ГС; СП 147.13330.2012 «Здания для учреждений социального обслуживания. Правила реконструкции», утвержденный Приказом Госстроя от 27 декабря 2012 г. № 134/ГС; СП 148.13330.2012 «Помещения в учреждениях социального и медицинского обслуживания. Правила проектирования», утвержденный Приказом Госстроя от 27 декабря 2012 г. N 135/ГС; </w:t>
      </w:r>
      <w:r w:rsidRPr="00B062C3">
        <w:rPr>
          <w:color w:val="000000"/>
          <w:sz w:val="20"/>
          <w:szCs w:val="20"/>
        </w:rPr>
        <w:t>СП 144.13330.2012 «Центры и отделения гериатрического обслуживания. Правила проектирования», утвержденный Приказом Госстроя от 27.12.2012 N 131/ГС; СП 145.13330.2012 «Дома-интернаты. Правила проектирования», утвержденный Приказом Госстроя от 27.12.2012 N 132/ГС; СП 146.13330.2012 «Геронтологические центры, дома сестринского ухода, хосписы. Правила проектирования», утвержденный Приказом Госстроя от 27.12.2012 N 133/ГС; СП 149.13330.2012. «Реабилитационные центры для детей и подростков с ограниченными возможностями. Правила проектирования», утвержденный Приказом Госстроя от 27.12.2012 N 113/ГС; СП 150.13330.2012 «Дома-интернаты для детей-инвалидов. Правила проектирования», утвержденный Приказом Госстроя от 27.12.2012 N 136/ГС.</w:t>
      </w:r>
    </w:p>
  </w:footnote>
  <w:footnote w:id="39">
    <w:p w:rsidR="00D67EE6" w:rsidRPr="00B062C3" w:rsidRDefault="00D67EE6" w:rsidP="00491BAE">
      <w:pPr>
        <w:jc w:val="both"/>
        <w:rPr>
          <w:color w:val="000000"/>
          <w:sz w:val="20"/>
          <w:szCs w:val="20"/>
        </w:rPr>
      </w:pPr>
      <w:r w:rsidRPr="00B062C3">
        <w:rPr>
          <w:rStyle w:val="ad"/>
          <w:sz w:val="20"/>
          <w:szCs w:val="20"/>
        </w:rPr>
        <w:footnoteRef/>
      </w:r>
      <w:r w:rsidRPr="00B062C3">
        <w:rPr>
          <w:sz w:val="20"/>
          <w:szCs w:val="20"/>
        </w:rPr>
        <w:t xml:space="preserve"> П. 1 и 4 ст. 6 Федерального закона от 30 декабря 2009 г. № 384-ФЗ «Технический регламент о безопасности зданий и сооружений»; </w:t>
      </w:r>
      <w:r w:rsidRPr="00B062C3">
        <w:rPr>
          <w:color w:val="000000"/>
          <w:sz w:val="20"/>
          <w:szCs w:val="20"/>
        </w:rPr>
        <w:t>п. 41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утвержденного Постановлением Правительства РФ от 26.12.2014 N 1521.</w:t>
      </w:r>
    </w:p>
  </w:footnote>
  <w:footnote w:id="40">
    <w:p w:rsidR="00D67EE6" w:rsidRPr="00B062C3" w:rsidRDefault="00D67EE6" w:rsidP="00491BAE">
      <w:pPr>
        <w:jc w:val="both"/>
        <w:rPr>
          <w:sz w:val="20"/>
          <w:szCs w:val="20"/>
        </w:rPr>
      </w:pPr>
      <w:r w:rsidRPr="00B062C3">
        <w:rPr>
          <w:rStyle w:val="ad"/>
          <w:sz w:val="20"/>
          <w:szCs w:val="20"/>
        </w:rPr>
        <w:footnoteRef/>
      </w:r>
      <w:r w:rsidRPr="00B062C3">
        <w:rPr>
          <w:rStyle w:val="blk3"/>
          <w:sz w:val="20"/>
          <w:szCs w:val="20"/>
        </w:rPr>
        <w:t>А именно, разделы 1 (пункты 1.1 - 1.6), 2, 4 (пункты 4.1.2 - 4.1.11, абзацы первый - пятый пункта 4.1.12, пункты 4.1.14 - 4.1.16, абзац первый пункта 4.1.17, пункты 4.2.1 - 4.2.4, 4.2.6, 4.3.1, 4.3.3 - 4.3.5, 4.3.7), 5 (пункты 5.1.1 - 5.1.3, 5.1.4 (за исключением абзаца четвертого пункта 5.1.4), абзац первый пункта 5.1.5, пункты 5.1.6 - 5.1.8, 5.2.1 - 5.2.4, 5.2.6 - 5.2.11, 5.2.13, абзацы первый и второй пункта 5.2.14, пункты 5.2.15 - 5.2.17, абзац первый пункта 5.2.19, пункты 5.2.20 - 5.2.32, абзац второй пункта 5.2.33, пункты 5.2.34, 5.3.1 - 5.3.9, 5.4.2, 5.4.3, 5.5.1, 5.5.2, абзац первый пункта 5.5.3, пункты 5.5.4 - 5.5.7), 6, 7, 8, приложение Г.</w:t>
      </w:r>
    </w:p>
  </w:footnote>
  <w:footnote w:id="41">
    <w:p w:rsidR="00D67EE6" w:rsidRPr="00B062C3" w:rsidRDefault="00D67EE6" w:rsidP="00491BAE">
      <w:pPr>
        <w:jc w:val="both"/>
        <w:rPr>
          <w:color w:val="000000"/>
          <w:sz w:val="20"/>
          <w:szCs w:val="20"/>
        </w:rPr>
      </w:pPr>
      <w:r w:rsidRPr="00B062C3">
        <w:rPr>
          <w:rStyle w:val="ad"/>
          <w:sz w:val="20"/>
          <w:szCs w:val="20"/>
        </w:rPr>
        <w:footnoteRef/>
      </w:r>
      <w:r w:rsidRPr="00B062C3">
        <w:rPr>
          <w:sz w:val="20"/>
          <w:szCs w:val="20"/>
        </w:rPr>
        <w:t xml:space="preserve"> П. 1 ст. 16.1 Федерального закона от 27 декабря 2002 г. № 184-ФЗ «О техническом регулировании»; </w:t>
      </w:r>
      <w:r w:rsidRPr="00B062C3">
        <w:rPr>
          <w:color w:val="000000"/>
          <w:sz w:val="20"/>
          <w:szCs w:val="20"/>
        </w:rPr>
        <w:t>П. 165, 249 – 263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N 384-ФЗ "Технический регламент о безопасности зданий и сооружений», утвержденного Приказом Росстандарта от 30.03.2015 N 365.</w:t>
      </w:r>
    </w:p>
  </w:footnote>
  <w:footnote w:id="42">
    <w:p w:rsidR="00D67EE6" w:rsidRPr="00E00AB9" w:rsidRDefault="00D67EE6" w:rsidP="00491BAE">
      <w:pPr>
        <w:pStyle w:val="ab"/>
        <w:ind w:firstLine="567"/>
      </w:pPr>
      <w:r w:rsidRPr="00E00AB9">
        <w:rPr>
          <w:rStyle w:val="ad"/>
        </w:rPr>
        <w:footnoteRef/>
      </w:r>
      <w:r w:rsidRPr="00E00AB9">
        <w:t xml:space="preserve"> ГОСТ Р 51079-2006</w:t>
      </w:r>
      <w:r>
        <w:t xml:space="preserve"> «Технические средства реабилитации людей с ограничениями жизнедеятельности. Классификация»</w:t>
      </w:r>
    </w:p>
  </w:footnote>
  <w:footnote w:id="43">
    <w:p w:rsidR="00D67EE6" w:rsidRPr="00E00AB9" w:rsidRDefault="00D67EE6" w:rsidP="00491BAE">
      <w:pPr>
        <w:pStyle w:val="ab"/>
        <w:ind w:firstLine="567"/>
      </w:pPr>
      <w:r w:rsidRPr="00E00AB9">
        <w:rPr>
          <w:rStyle w:val="ad"/>
        </w:rPr>
        <w:footnoteRef/>
      </w:r>
      <w:r w:rsidRPr="00E00AB9">
        <w:t xml:space="preserve"> Статья 11.1Федерального закона «О социальной защите инвалидов в РФ» от 24.11.1995 № 181-ФЗ  </w:t>
      </w:r>
    </w:p>
  </w:footnote>
  <w:footnote w:id="44">
    <w:p w:rsidR="00D67EE6" w:rsidRPr="005504F8" w:rsidRDefault="00D67EE6" w:rsidP="00491BAE">
      <w:pPr>
        <w:jc w:val="both"/>
        <w:rPr>
          <w:color w:val="000000"/>
          <w:sz w:val="20"/>
          <w:szCs w:val="20"/>
        </w:rPr>
      </w:pPr>
      <w:r w:rsidRPr="005504F8">
        <w:rPr>
          <w:rStyle w:val="ad"/>
          <w:sz w:val="20"/>
          <w:szCs w:val="20"/>
        </w:rPr>
        <w:footnoteRef/>
      </w:r>
      <w:r>
        <w:rPr>
          <w:sz w:val="20"/>
          <w:szCs w:val="20"/>
        </w:rPr>
        <w:t xml:space="preserve">См. подробнее </w:t>
      </w:r>
      <w:r w:rsidRPr="005504F8">
        <w:rPr>
          <w:color w:val="000000"/>
          <w:sz w:val="20"/>
          <w:szCs w:val="20"/>
        </w:rPr>
        <w:t>Приказ Минтруда России от 24.05.2013 N 214н</w:t>
      </w:r>
      <w:r>
        <w:rPr>
          <w:color w:val="000000"/>
          <w:sz w:val="20"/>
          <w:szCs w:val="20"/>
        </w:rPr>
        <w:t xml:space="preserve"> «</w:t>
      </w:r>
      <w:r w:rsidRPr="005504F8">
        <w:rPr>
          <w:color w:val="000000"/>
          <w:sz w:val="20"/>
          <w:szCs w:val="20"/>
        </w:rPr>
        <w:t>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w:t>
      </w:r>
      <w:r>
        <w:rPr>
          <w:color w:val="000000"/>
          <w:sz w:val="20"/>
          <w:szCs w:val="20"/>
        </w:rPr>
        <w:t xml:space="preserve"> от 30 декабря 2005 г. N 2347-р».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EE6" w:rsidRDefault="00D67EE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28A4"/>
    <w:multiLevelType w:val="hybridMultilevel"/>
    <w:tmpl w:val="B1EE685E"/>
    <w:lvl w:ilvl="0" w:tplc="59F447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6144C5"/>
    <w:multiLevelType w:val="hybridMultilevel"/>
    <w:tmpl w:val="8F9236A2"/>
    <w:lvl w:ilvl="0" w:tplc="A73C2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33E86"/>
    <w:multiLevelType w:val="hybridMultilevel"/>
    <w:tmpl w:val="978C83FC"/>
    <w:lvl w:ilvl="0" w:tplc="CD74941C">
      <w:start w:val="1"/>
      <w:numFmt w:val="decimal"/>
      <w:lvlText w:val="%1."/>
      <w:lvlJc w:val="left"/>
      <w:pPr>
        <w:ind w:left="720" w:hanging="360"/>
      </w:pPr>
      <w:rPr>
        <w:rFonts w:hint="default"/>
        <w:b/>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ABF208C"/>
    <w:multiLevelType w:val="hybridMultilevel"/>
    <w:tmpl w:val="89643866"/>
    <w:lvl w:ilvl="0" w:tplc="2C5A06F2">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35F5291B"/>
    <w:multiLevelType w:val="hybridMultilevel"/>
    <w:tmpl w:val="6AC6A7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911F13"/>
    <w:multiLevelType w:val="hybridMultilevel"/>
    <w:tmpl w:val="47A01EA6"/>
    <w:lvl w:ilvl="0" w:tplc="20BE6C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D511572"/>
    <w:multiLevelType w:val="hybridMultilevel"/>
    <w:tmpl w:val="BFCC7422"/>
    <w:lvl w:ilvl="0" w:tplc="04190001">
      <w:start w:val="1"/>
      <w:numFmt w:val="bullet"/>
      <w:lvlText w:val=""/>
      <w:lvlJc w:val="left"/>
      <w:pPr>
        <w:tabs>
          <w:tab w:val="num" w:pos="360"/>
        </w:tabs>
        <w:ind w:left="360" w:hanging="360"/>
      </w:pPr>
      <w:rPr>
        <w:rFonts w:ascii="Symbol" w:hAnsi="Symbol" w:hint="default"/>
      </w:rPr>
    </w:lvl>
    <w:lvl w:ilvl="1" w:tplc="C004FC00" w:tentative="1">
      <w:start w:val="1"/>
      <w:numFmt w:val="bullet"/>
      <w:lvlText w:val=""/>
      <w:lvlJc w:val="left"/>
      <w:pPr>
        <w:tabs>
          <w:tab w:val="num" w:pos="1080"/>
        </w:tabs>
        <w:ind w:left="1080" w:hanging="360"/>
      </w:pPr>
      <w:rPr>
        <w:rFonts w:ascii="Symbol" w:hAnsi="Symbol" w:hint="default"/>
      </w:rPr>
    </w:lvl>
    <w:lvl w:ilvl="2" w:tplc="46FA6DFC" w:tentative="1">
      <w:start w:val="1"/>
      <w:numFmt w:val="bullet"/>
      <w:lvlText w:val=""/>
      <w:lvlJc w:val="left"/>
      <w:pPr>
        <w:tabs>
          <w:tab w:val="num" w:pos="1800"/>
        </w:tabs>
        <w:ind w:left="1800" w:hanging="360"/>
      </w:pPr>
      <w:rPr>
        <w:rFonts w:ascii="Symbol" w:hAnsi="Symbol" w:hint="default"/>
      </w:rPr>
    </w:lvl>
    <w:lvl w:ilvl="3" w:tplc="C3DC62E4" w:tentative="1">
      <w:start w:val="1"/>
      <w:numFmt w:val="bullet"/>
      <w:lvlText w:val=""/>
      <w:lvlJc w:val="left"/>
      <w:pPr>
        <w:tabs>
          <w:tab w:val="num" w:pos="2520"/>
        </w:tabs>
        <w:ind w:left="2520" w:hanging="360"/>
      </w:pPr>
      <w:rPr>
        <w:rFonts w:ascii="Symbol" w:hAnsi="Symbol" w:hint="default"/>
      </w:rPr>
    </w:lvl>
    <w:lvl w:ilvl="4" w:tplc="278EF754" w:tentative="1">
      <w:start w:val="1"/>
      <w:numFmt w:val="bullet"/>
      <w:lvlText w:val=""/>
      <w:lvlJc w:val="left"/>
      <w:pPr>
        <w:tabs>
          <w:tab w:val="num" w:pos="3240"/>
        </w:tabs>
        <w:ind w:left="3240" w:hanging="360"/>
      </w:pPr>
      <w:rPr>
        <w:rFonts w:ascii="Symbol" w:hAnsi="Symbol" w:hint="default"/>
      </w:rPr>
    </w:lvl>
    <w:lvl w:ilvl="5" w:tplc="14462404" w:tentative="1">
      <w:start w:val="1"/>
      <w:numFmt w:val="bullet"/>
      <w:lvlText w:val=""/>
      <w:lvlJc w:val="left"/>
      <w:pPr>
        <w:tabs>
          <w:tab w:val="num" w:pos="3960"/>
        </w:tabs>
        <w:ind w:left="3960" w:hanging="360"/>
      </w:pPr>
      <w:rPr>
        <w:rFonts w:ascii="Symbol" w:hAnsi="Symbol" w:hint="default"/>
      </w:rPr>
    </w:lvl>
    <w:lvl w:ilvl="6" w:tplc="03A07344" w:tentative="1">
      <w:start w:val="1"/>
      <w:numFmt w:val="bullet"/>
      <w:lvlText w:val=""/>
      <w:lvlJc w:val="left"/>
      <w:pPr>
        <w:tabs>
          <w:tab w:val="num" w:pos="4680"/>
        </w:tabs>
        <w:ind w:left="4680" w:hanging="360"/>
      </w:pPr>
      <w:rPr>
        <w:rFonts w:ascii="Symbol" w:hAnsi="Symbol" w:hint="default"/>
      </w:rPr>
    </w:lvl>
    <w:lvl w:ilvl="7" w:tplc="56F42B38" w:tentative="1">
      <w:start w:val="1"/>
      <w:numFmt w:val="bullet"/>
      <w:lvlText w:val=""/>
      <w:lvlJc w:val="left"/>
      <w:pPr>
        <w:tabs>
          <w:tab w:val="num" w:pos="5400"/>
        </w:tabs>
        <w:ind w:left="5400" w:hanging="360"/>
      </w:pPr>
      <w:rPr>
        <w:rFonts w:ascii="Symbol" w:hAnsi="Symbol" w:hint="default"/>
      </w:rPr>
    </w:lvl>
    <w:lvl w:ilvl="8" w:tplc="7E16A19A" w:tentative="1">
      <w:start w:val="1"/>
      <w:numFmt w:val="bullet"/>
      <w:lvlText w:val=""/>
      <w:lvlJc w:val="left"/>
      <w:pPr>
        <w:tabs>
          <w:tab w:val="num" w:pos="6120"/>
        </w:tabs>
        <w:ind w:left="6120" w:hanging="360"/>
      </w:pPr>
      <w:rPr>
        <w:rFonts w:ascii="Symbol" w:hAnsi="Symbol" w:hint="default"/>
      </w:rPr>
    </w:lvl>
  </w:abstractNum>
  <w:abstractNum w:abstractNumId="11">
    <w:nsid w:val="44925609"/>
    <w:multiLevelType w:val="hybridMultilevel"/>
    <w:tmpl w:val="5FD2735E"/>
    <w:lvl w:ilvl="0" w:tplc="0419000F">
      <w:start w:val="1"/>
      <w:numFmt w:val="decimal"/>
      <w:lvlText w:val="%1."/>
      <w:lvlJc w:val="left"/>
      <w:pPr>
        <w:ind w:left="1428" w:hanging="360"/>
      </w:pPr>
      <w:rPr>
        <w:rFonts w:hint="default"/>
        <w:b w:val="0"/>
        <w:i w:val="0"/>
        <w:sz w:val="24"/>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5C4D46"/>
    <w:multiLevelType w:val="hybridMultilevel"/>
    <w:tmpl w:val="32CE7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CF40871"/>
    <w:multiLevelType w:val="hybridMultilevel"/>
    <w:tmpl w:val="4C5CC5CA"/>
    <w:lvl w:ilvl="0" w:tplc="63621DF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FB66397"/>
    <w:multiLevelType w:val="hybridMultilevel"/>
    <w:tmpl w:val="D8583A66"/>
    <w:lvl w:ilvl="0" w:tplc="4A226C04">
      <w:start w:val="1"/>
      <w:numFmt w:val="decimal"/>
      <w:lvlText w:val="2.%1. "/>
      <w:lvlJc w:val="left"/>
      <w:pPr>
        <w:ind w:left="1080" w:hanging="360"/>
      </w:pPr>
      <w:rPr>
        <w:rFonts w:ascii="Times New Roman" w:hAnsi="Times New Roman" w:hint="default"/>
        <w:b w:val="0"/>
        <w:i w:val="0"/>
        <w:sz w:val="24"/>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79212D21"/>
    <w:multiLevelType w:val="hybridMultilevel"/>
    <w:tmpl w:val="F87E9C04"/>
    <w:lvl w:ilvl="0" w:tplc="4662B444">
      <w:start w:val="1"/>
      <w:numFmt w:val="decimal"/>
      <w:lvlText w:val="1.%1. "/>
      <w:lvlJc w:val="left"/>
      <w:pPr>
        <w:ind w:left="720" w:hanging="360"/>
      </w:pPr>
      <w:rPr>
        <w:rFonts w:ascii="Times New Roman" w:hAnsi="Times New Roman" w:hint="default"/>
        <w:b w:val="0"/>
        <w:i w:val="0"/>
        <w:sz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5"/>
  </w:num>
  <w:num w:numId="4">
    <w:abstractNumId w:val="8"/>
  </w:num>
  <w:num w:numId="5">
    <w:abstractNumId w:val="11"/>
  </w:num>
  <w:num w:numId="6">
    <w:abstractNumId w:val="0"/>
  </w:num>
  <w:num w:numId="7">
    <w:abstractNumId w:val="9"/>
  </w:num>
  <w:num w:numId="8">
    <w:abstractNumId w:val="1"/>
  </w:num>
  <w:num w:numId="9">
    <w:abstractNumId w:val="10"/>
  </w:num>
  <w:num w:numId="10">
    <w:abstractNumId w:val="5"/>
  </w:num>
  <w:num w:numId="11">
    <w:abstractNumId w:val="18"/>
  </w:num>
  <w:num w:numId="12">
    <w:abstractNumId w:val="12"/>
  </w:num>
  <w:num w:numId="13">
    <w:abstractNumId w:val="16"/>
  </w:num>
  <w:num w:numId="14">
    <w:abstractNumId w:val="6"/>
  </w:num>
  <w:num w:numId="15">
    <w:abstractNumId w:val="3"/>
  </w:num>
  <w:num w:numId="16">
    <w:abstractNumId w:val="14"/>
  </w:num>
  <w:num w:numId="17">
    <w:abstractNumId w:val="13"/>
  </w:num>
  <w:num w:numId="18">
    <w:abstractNumId w:val="2"/>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defaultTabStop w:val="708"/>
  <w:characterSpacingControl w:val="doNotCompress"/>
  <w:hdrShapeDefaults>
    <o:shapedefaults v:ext="edit" spidmax="6146"/>
  </w:hdrShapeDefaults>
  <w:footnotePr>
    <w:footnote w:id="0"/>
    <w:footnote w:id="1"/>
  </w:footnotePr>
  <w:endnotePr>
    <w:endnote w:id="0"/>
    <w:endnote w:id="1"/>
  </w:endnotePr>
  <w:compat/>
  <w:rsids>
    <w:rsidRoot w:val="00423E18"/>
    <w:rsid w:val="00003A7B"/>
    <w:rsid w:val="00096565"/>
    <w:rsid w:val="000A3F00"/>
    <w:rsid w:val="0013373B"/>
    <w:rsid w:val="00156305"/>
    <w:rsid w:val="001A4DD9"/>
    <w:rsid w:val="00232F9A"/>
    <w:rsid w:val="002D13BB"/>
    <w:rsid w:val="003541D3"/>
    <w:rsid w:val="003F4CE5"/>
    <w:rsid w:val="00423E18"/>
    <w:rsid w:val="004713C8"/>
    <w:rsid w:val="00491BAE"/>
    <w:rsid w:val="005C64E4"/>
    <w:rsid w:val="006E66AB"/>
    <w:rsid w:val="008440BF"/>
    <w:rsid w:val="008E0BE5"/>
    <w:rsid w:val="00A758F5"/>
    <w:rsid w:val="00A86F15"/>
    <w:rsid w:val="00AF3396"/>
    <w:rsid w:val="00C507BC"/>
    <w:rsid w:val="00C80556"/>
    <w:rsid w:val="00CF699F"/>
    <w:rsid w:val="00D67EE6"/>
    <w:rsid w:val="00DB69F6"/>
    <w:rsid w:val="00DF7EE8"/>
    <w:rsid w:val="00E33AC8"/>
    <w:rsid w:val="00E717DE"/>
    <w:rsid w:val="00F32069"/>
    <w:rsid w:val="00FC5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5" type="connector" idref="#AutoShape 18"/>
        <o:r id="V:Rule6" type="connector" idref="#Прямая со стрелкой 11"/>
        <o:r id="V:Rule7" type="connector" idref="#AutoShape 19"/>
        <o:r id="V:Rule8" type="connector" idref="#Прямая со стрелкой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B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86F15"/>
    <w:pPr>
      <w:pBdr>
        <w:bottom w:val="single" w:sz="8" w:space="4" w:color="727CA3" w:themeColor="accent1"/>
      </w:pBdr>
      <w:spacing w:after="300"/>
      <w:contextualSpacing/>
    </w:pPr>
    <w:rPr>
      <w:rFonts w:asciiTheme="majorHAnsi" w:eastAsiaTheme="majorEastAsia" w:hAnsiTheme="majorHAnsi" w:cstheme="majorBidi"/>
      <w:color w:val="34343E" w:themeColor="text2" w:themeShade="BF"/>
      <w:spacing w:val="5"/>
      <w:kern w:val="28"/>
      <w:sz w:val="52"/>
      <w:szCs w:val="52"/>
    </w:rPr>
  </w:style>
  <w:style w:type="character" w:customStyle="1" w:styleId="a4">
    <w:name w:val="Название Знак"/>
    <w:basedOn w:val="a0"/>
    <w:link w:val="a3"/>
    <w:uiPriority w:val="10"/>
    <w:rsid w:val="00A86F15"/>
    <w:rPr>
      <w:rFonts w:asciiTheme="majorHAnsi" w:eastAsiaTheme="majorEastAsia" w:hAnsiTheme="majorHAnsi" w:cstheme="majorBidi"/>
      <w:color w:val="34343E" w:themeColor="text2" w:themeShade="BF"/>
      <w:spacing w:val="5"/>
      <w:kern w:val="28"/>
      <w:sz w:val="52"/>
      <w:szCs w:val="52"/>
    </w:rPr>
  </w:style>
  <w:style w:type="paragraph" w:styleId="a5">
    <w:name w:val="Subtitle"/>
    <w:basedOn w:val="a"/>
    <w:next w:val="a"/>
    <w:link w:val="a6"/>
    <w:uiPriority w:val="11"/>
    <w:qFormat/>
    <w:rsid w:val="00A86F15"/>
    <w:pPr>
      <w:numPr>
        <w:ilvl w:val="1"/>
      </w:numPr>
    </w:pPr>
    <w:rPr>
      <w:rFonts w:asciiTheme="majorHAnsi" w:eastAsiaTheme="majorEastAsia" w:hAnsiTheme="majorHAnsi" w:cstheme="majorBidi"/>
      <w:i/>
      <w:iCs/>
      <w:color w:val="727CA3" w:themeColor="accent1"/>
      <w:spacing w:val="15"/>
    </w:rPr>
  </w:style>
  <w:style w:type="character" w:customStyle="1" w:styleId="a6">
    <w:name w:val="Подзаголовок Знак"/>
    <w:basedOn w:val="a0"/>
    <w:link w:val="a5"/>
    <w:uiPriority w:val="11"/>
    <w:rsid w:val="00A86F15"/>
    <w:rPr>
      <w:rFonts w:asciiTheme="majorHAnsi" w:eastAsiaTheme="majorEastAsia" w:hAnsiTheme="majorHAnsi" w:cstheme="majorBidi"/>
      <w:i/>
      <w:iCs/>
      <w:color w:val="727CA3" w:themeColor="accent1"/>
      <w:spacing w:val="15"/>
      <w:sz w:val="24"/>
      <w:szCs w:val="24"/>
    </w:rPr>
  </w:style>
  <w:style w:type="paragraph" w:styleId="a7">
    <w:name w:val="Balloon Text"/>
    <w:basedOn w:val="a"/>
    <w:link w:val="a8"/>
    <w:uiPriority w:val="99"/>
    <w:semiHidden/>
    <w:unhideWhenUsed/>
    <w:rsid w:val="00423E18"/>
    <w:rPr>
      <w:rFonts w:ascii="Tahoma" w:hAnsi="Tahoma" w:cs="Tahoma"/>
      <w:sz w:val="16"/>
      <w:szCs w:val="16"/>
    </w:rPr>
  </w:style>
  <w:style w:type="character" w:customStyle="1" w:styleId="a8">
    <w:name w:val="Текст выноски Знак"/>
    <w:basedOn w:val="a0"/>
    <w:link w:val="a7"/>
    <w:uiPriority w:val="99"/>
    <w:semiHidden/>
    <w:rsid w:val="00423E18"/>
    <w:rPr>
      <w:rFonts w:ascii="Tahoma" w:hAnsi="Tahoma" w:cs="Tahoma"/>
      <w:sz w:val="16"/>
      <w:szCs w:val="16"/>
    </w:rPr>
  </w:style>
  <w:style w:type="paragraph" w:styleId="a9">
    <w:name w:val="Normal (Web)"/>
    <w:basedOn w:val="a"/>
    <w:uiPriority w:val="99"/>
    <w:unhideWhenUsed/>
    <w:rsid w:val="00491BAE"/>
    <w:pPr>
      <w:spacing w:before="240" w:after="240"/>
    </w:pPr>
  </w:style>
  <w:style w:type="paragraph" w:styleId="aa">
    <w:name w:val="List Paragraph"/>
    <w:basedOn w:val="a"/>
    <w:uiPriority w:val="34"/>
    <w:qFormat/>
    <w:rsid w:val="00491BAE"/>
    <w:pPr>
      <w:spacing w:after="200" w:line="276" w:lineRule="auto"/>
      <w:ind w:left="720"/>
      <w:contextualSpacing/>
    </w:pPr>
    <w:rPr>
      <w:rFonts w:ascii="Calibri" w:hAnsi="Calibri"/>
      <w:sz w:val="22"/>
      <w:szCs w:val="22"/>
      <w:lang w:eastAsia="en-US"/>
    </w:rPr>
  </w:style>
  <w:style w:type="paragraph" w:customStyle="1" w:styleId="ConsPlusNormal">
    <w:name w:val="ConsPlusNormal"/>
    <w:rsid w:val="00491BAE"/>
    <w:pPr>
      <w:autoSpaceDE w:val="0"/>
      <w:autoSpaceDN w:val="0"/>
      <w:adjustRightInd w:val="0"/>
      <w:spacing w:after="0" w:line="240" w:lineRule="auto"/>
    </w:pPr>
    <w:rPr>
      <w:rFonts w:ascii="Arial" w:eastAsia="Calibri" w:hAnsi="Arial" w:cs="Arial"/>
      <w:sz w:val="20"/>
      <w:szCs w:val="20"/>
    </w:rPr>
  </w:style>
  <w:style w:type="character" w:customStyle="1" w:styleId="blk3">
    <w:name w:val="blk3"/>
    <w:rsid w:val="00491BAE"/>
    <w:rPr>
      <w:vanish w:val="0"/>
      <w:webHidden w:val="0"/>
      <w:specVanish w:val="0"/>
    </w:rPr>
  </w:style>
  <w:style w:type="character" w:customStyle="1" w:styleId="blk">
    <w:name w:val="blk"/>
    <w:basedOn w:val="a0"/>
    <w:rsid w:val="00491BAE"/>
  </w:style>
  <w:style w:type="paragraph" w:customStyle="1" w:styleId="1">
    <w:name w:val="Заголовок Р1"/>
    <w:basedOn w:val="a"/>
    <w:link w:val="10"/>
    <w:qFormat/>
    <w:rsid w:val="00491BAE"/>
    <w:pPr>
      <w:spacing w:after="200" w:line="360" w:lineRule="auto"/>
      <w:jc w:val="center"/>
    </w:pPr>
    <w:rPr>
      <w:rFonts w:eastAsia="Calibri"/>
      <w:b/>
      <w:sz w:val="28"/>
      <w:szCs w:val="28"/>
    </w:rPr>
  </w:style>
  <w:style w:type="character" w:customStyle="1" w:styleId="10">
    <w:name w:val="Заголовок Р1 Знак"/>
    <w:link w:val="1"/>
    <w:rsid w:val="00491BAE"/>
    <w:rPr>
      <w:rFonts w:ascii="Times New Roman" w:eastAsia="Calibri" w:hAnsi="Times New Roman" w:cs="Times New Roman"/>
      <w:b/>
      <w:sz w:val="28"/>
      <w:szCs w:val="28"/>
    </w:rPr>
  </w:style>
  <w:style w:type="paragraph" w:styleId="ab">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c"/>
    <w:uiPriority w:val="99"/>
    <w:unhideWhenUsed/>
    <w:rsid w:val="00491BAE"/>
    <w:pPr>
      <w:ind w:firstLine="709"/>
      <w:jc w:val="both"/>
    </w:pPr>
    <w:rPr>
      <w:rFonts w:eastAsia="Calibri"/>
      <w:sz w:val="20"/>
      <w:szCs w:val="20"/>
      <w:lang w:eastAsia="en-US"/>
    </w:rPr>
  </w:style>
  <w:style w:type="character" w:customStyle="1" w:styleId="ac">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b"/>
    <w:uiPriority w:val="99"/>
    <w:rsid w:val="00491BAE"/>
    <w:rPr>
      <w:rFonts w:ascii="Times New Roman" w:eastAsia="Calibri" w:hAnsi="Times New Roman" w:cs="Times New Roman"/>
      <w:sz w:val="20"/>
      <w:szCs w:val="20"/>
    </w:rPr>
  </w:style>
  <w:style w:type="character" w:styleId="ad">
    <w:name w:val="footnote reference"/>
    <w:aliases w:val="Знак сноски 1,Знак сноски-FN,Ciae niinee-FN,Referencia nota al pie,4_G"/>
    <w:uiPriority w:val="99"/>
    <w:unhideWhenUsed/>
    <w:rsid w:val="00491BAE"/>
    <w:rPr>
      <w:vertAlign w:val="superscript"/>
    </w:rPr>
  </w:style>
  <w:style w:type="character" w:styleId="ae">
    <w:name w:val="Hyperlink"/>
    <w:uiPriority w:val="99"/>
    <w:unhideWhenUsed/>
    <w:rsid w:val="00491BAE"/>
    <w:rPr>
      <w:color w:val="0000FF"/>
      <w:u w:val="single"/>
    </w:rPr>
  </w:style>
  <w:style w:type="paragraph" w:customStyle="1" w:styleId="CoverpageHeading1TitleICF">
    <w:name w:val="Coverpage Heading 1 Title ICF"/>
    <w:basedOn w:val="a"/>
    <w:rsid w:val="00491BAE"/>
    <w:rPr>
      <w:sz w:val="60"/>
      <w:szCs w:val="20"/>
      <w:lang w:val="en-GB"/>
    </w:rPr>
  </w:style>
  <w:style w:type="paragraph" w:styleId="af">
    <w:name w:val="header"/>
    <w:basedOn w:val="a"/>
    <w:link w:val="af0"/>
    <w:uiPriority w:val="99"/>
    <w:semiHidden/>
    <w:unhideWhenUsed/>
    <w:rsid w:val="002D13BB"/>
    <w:pPr>
      <w:tabs>
        <w:tab w:val="center" w:pos="4677"/>
        <w:tab w:val="right" w:pos="9355"/>
      </w:tabs>
    </w:pPr>
  </w:style>
  <w:style w:type="character" w:customStyle="1" w:styleId="af0">
    <w:name w:val="Верхний колонтитул Знак"/>
    <w:basedOn w:val="a0"/>
    <w:link w:val="af"/>
    <w:uiPriority w:val="99"/>
    <w:semiHidden/>
    <w:rsid w:val="002D13BB"/>
    <w:rPr>
      <w:rFonts w:ascii="Times New Roman" w:eastAsia="Times New Roman" w:hAnsi="Times New Roman" w:cs="Times New Roman"/>
      <w:sz w:val="24"/>
      <w:szCs w:val="24"/>
      <w:lang w:eastAsia="ru-RU"/>
    </w:rPr>
  </w:style>
  <w:style w:type="paragraph" w:styleId="af1">
    <w:name w:val="footer"/>
    <w:basedOn w:val="a"/>
    <w:link w:val="af2"/>
    <w:uiPriority w:val="99"/>
    <w:semiHidden/>
    <w:unhideWhenUsed/>
    <w:rsid w:val="002D13BB"/>
    <w:pPr>
      <w:tabs>
        <w:tab w:val="center" w:pos="4677"/>
        <w:tab w:val="right" w:pos="9355"/>
      </w:tabs>
    </w:pPr>
  </w:style>
  <w:style w:type="character" w:customStyle="1" w:styleId="af2">
    <w:name w:val="Нижний колонтитул Знак"/>
    <w:basedOn w:val="a0"/>
    <w:link w:val="af1"/>
    <w:uiPriority w:val="99"/>
    <w:semiHidden/>
    <w:rsid w:val="002D13BB"/>
    <w:rPr>
      <w:rFonts w:ascii="Times New Roman" w:eastAsia="Times New Roman" w:hAnsi="Times New Roman" w:cs="Times New Roman"/>
      <w:sz w:val="24"/>
      <w:szCs w:val="24"/>
      <w:lang w:eastAsia="ru-RU"/>
    </w:rPr>
  </w:style>
  <w:style w:type="paragraph" w:customStyle="1" w:styleId="Style6">
    <w:name w:val="Style6"/>
    <w:basedOn w:val="a"/>
    <w:rsid w:val="00D67EE6"/>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B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86F15"/>
    <w:pPr>
      <w:pBdr>
        <w:bottom w:val="single" w:sz="8" w:space="4" w:color="727CA3" w:themeColor="accent1"/>
      </w:pBdr>
      <w:spacing w:after="300"/>
      <w:contextualSpacing/>
    </w:pPr>
    <w:rPr>
      <w:rFonts w:asciiTheme="majorHAnsi" w:eastAsiaTheme="majorEastAsia" w:hAnsiTheme="majorHAnsi" w:cstheme="majorBidi"/>
      <w:color w:val="34343E" w:themeColor="text2" w:themeShade="BF"/>
      <w:spacing w:val="5"/>
      <w:kern w:val="28"/>
      <w:sz w:val="52"/>
      <w:szCs w:val="52"/>
    </w:rPr>
  </w:style>
  <w:style w:type="character" w:customStyle="1" w:styleId="a4">
    <w:name w:val="Название Знак"/>
    <w:basedOn w:val="a0"/>
    <w:link w:val="a3"/>
    <w:uiPriority w:val="10"/>
    <w:rsid w:val="00A86F15"/>
    <w:rPr>
      <w:rFonts w:asciiTheme="majorHAnsi" w:eastAsiaTheme="majorEastAsia" w:hAnsiTheme="majorHAnsi" w:cstheme="majorBidi"/>
      <w:color w:val="34343E" w:themeColor="text2" w:themeShade="BF"/>
      <w:spacing w:val="5"/>
      <w:kern w:val="28"/>
      <w:sz w:val="52"/>
      <w:szCs w:val="52"/>
    </w:rPr>
  </w:style>
  <w:style w:type="paragraph" w:styleId="a5">
    <w:name w:val="Subtitle"/>
    <w:basedOn w:val="a"/>
    <w:next w:val="a"/>
    <w:link w:val="a6"/>
    <w:uiPriority w:val="11"/>
    <w:qFormat/>
    <w:rsid w:val="00A86F15"/>
    <w:pPr>
      <w:numPr>
        <w:ilvl w:val="1"/>
      </w:numPr>
    </w:pPr>
    <w:rPr>
      <w:rFonts w:asciiTheme="majorHAnsi" w:eastAsiaTheme="majorEastAsia" w:hAnsiTheme="majorHAnsi" w:cstheme="majorBidi"/>
      <w:i/>
      <w:iCs/>
      <w:color w:val="727CA3" w:themeColor="accent1"/>
      <w:spacing w:val="15"/>
    </w:rPr>
  </w:style>
  <w:style w:type="character" w:customStyle="1" w:styleId="a6">
    <w:name w:val="Подзаголовок Знак"/>
    <w:basedOn w:val="a0"/>
    <w:link w:val="a5"/>
    <w:uiPriority w:val="11"/>
    <w:rsid w:val="00A86F15"/>
    <w:rPr>
      <w:rFonts w:asciiTheme="majorHAnsi" w:eastAsiaTheme="majorEastAsia" w:hAnsiTheme="majorHAnsi" w:cstheme="majorBidi"/>
      <w:i/>
      <w:iCs/>
      <w:color w:val="727CA3" w:themeColor="accent1"/>
      <w:spacing w:val="15"/>
      <w:sz w:val="24"/>
      <w:szCs w:val="24"/>
    </w:rPr>
  </w:style>
  <w:style w:type="paragraph" w:styleId="a7">
    <w:name w:val="Balloon Text"/>
    <w:basedOn w:val="a"/>
    <w:link w:val="a8"/>
    <w:uiPriority w:val="99"/>
    <w:semiHidden/>
    <w:unhideWhenUsed/>
    <w:rsid w:val="00423E18"/>
    <w:rPr>
      <w:rFonts w:ascii="Tahoma" w:hAnsi="Tahoma" w:cs="Tahoma"/>
      <w:sz w:val="16"/>
      <w:szCs w:val="16"/>
    </w:rPr>
  </w:style>
  <w:style w:type="character" w:customStyle="1" w:styleId="a8">
    <w:name w:val="Текст выноски Знак"/>
    <w:basedOn w:val="a0"/>
    <w:link w:val="a7"/>
    <w:uiPriority w:val="99"/>
    <w:semiHidden/>
    <w:rsid w:val="00423E18"/>
    <w:rPr>
      <w:rFonts w:ascii="Tahoma" w:hAnsi="Tahoma" w:cs="Tahoma"/>
      <w:sz w:val="16"/>
      <w:szCs w:val="16"/>
    </w:rPr>
  </w:style>
  <w:style w:type="paragraph" w:styleId="a9">
    <w:name w:val="Normal (Web)"/>
    <w:basedOn w:val="a"/>
    <w:uiPriority w:val="99"/>
    <w:unhideWhenUsed/>
    <w:rsid w:val="00491BAE"/>
    <w:pPr>
      <w:spacing w:before="240" w:after="240"/>
    </w:pPr>
  </w:style>
  <w:style w:type="paragraph" w:styleId="aa">
    <w:name w:val="List Paragraph"/>
    <w:basedOn w:val="a"/>
    <w:uiPriority w:val="34"/>
    <w:qFormat/>
    <w:rsid w:val="00491BAE"/>
    <w:pPr>
      <w:spacing w:after="200" w:line="276" w:lineRule="auto"/>
      <w:ind w:left="720"/>
      <w:contextualSpacing/>
    </w:pPr>
    <w:rPr>
      <w:rFonts w:ascii="Calibri" w:hAnsi="Calibri"/>
      <w:sz w:val="22"/>
      <w:szCs w:val="22"/>
      <w:lang w:eastAsia="en-US"/>
    </w:rPr>
  </w:style>
  <w:style w:type="paragraph" w:customStyle="1" w:styleId="ConsPlusNormal">
    <w:name w:val="ConsPlusNormal"/>
    <w:rsid w:val="00491BAE"/>
    <w:pPr>
      <w:autoSpaceDE w:val="0"/>
      <w:autoSpaceDN w:val="0"/>
      <w:adjustRightInd w:val="0"/>
      <w:spacing w:after="0" w:line="240" w:lineRule="auto"/>
    </w:pPr>
    <w:rPr>
      <w:rFonts w:ascii="Arial" w:eastAsia="Calibri" w:hAnsi="Arial" w:cs="Arial"/>
      <w:sz w:val="20"/>
      <w:szCs w:val="20"/>
    </w:rPr>
  </w:style>
  <w:style w:type="character" w:customStyle="1" w:styleId="blk3">
    <w:name w:val="blk3"/>
    <w:rsid w:val="00491BAE"/>
    <w:rPr>
      <w:vanish w:val="0"/>
      <w:webHidden w:val="0"/>
      <w:specVanish w:val="0"/>
    </w:rPr>
  </w:style>
  <w:style w:type="character" w:customStyle="1" w:styleId="blk">
    <w:name w:val="blk"/>
    <w:basedOn w:val="a0"/>
    <w:rsid w:val="00491BAE"/>
  </w:style>
  <w:style w:type="paragraph" w:customStyle="1" w:styleId="1">
    <w:name w:val="Заголовок Р1"/>
    <w:basedOn w:val="a"/>
    <w:link w:val="10"/>
    <w:qFormat/>
    <w:rsid w:val="00491BAE"/>
    <w:pPr>
      <w:spacing w:after="200" w:line="360" w:lineRule="auto"/>
      <w:jc w:val="center"/>
    </w:pPr>
    <w:rPr>
      <w:rFonts w:eastAsia="Calibri"/>
      <w:b/>
      <w:sz w:val="28"/>
      <w:szCs w:val="28"/>
      <w:lang w:val="x-none" w:eastAsia="x-none"/>
    </w:rPr>
  </w:style>
  <w:style w:type="character" w:customStyle="1" w:styleId="10">
    <w:name w:val="Заголовок Р1 Знак"/>
    <w:link w:val="1"/>
    <w:rsid w:val="00491BAE"/>
    <w:rPr>
      <w:rFonts w:ascii="Times New Roman" w:eastAsia="Calibri" w:hAnsi="Times New Roman" w:cs="Times New Roman"/>
      <w:b/>
      <w:sz w:val="28"/>
      <w:szCs w:val="28"/>
      <w:lang w:val="x-none" w:eastAsia="x-none"/>
    </w:rPr>
  </w:style>
  <w:style w:type="paragraph" w:styleId="ab">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c"/>
    <w:uiPriority w:val="99"/>
    <w:unhideWhenUsed/>
    <w:rsid w:val="00491BAE"/>
    <w:pPr>
      <w:ind w:firstLine="709"/>
      <w:jc w:val="both"/>
    </w:pPr>
    <w:rPr>
      <w:rFonts w:eastAsia="Calibri"/>
      <w:sz w:val="20"/>
      <w:szCs w:val="20"/>
      <w:lang w:val="x-none" w:eastAsia="en-US"/>
    </w:rPr>
  </w:style>
  <w:style w:type="character" w:customStyle="1" w:styleId="ac">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b"/>
    <w:uiPriority w:val="99"/>
    <w:rsid w:val="00491BAE"/>
    <w:rPr>
      <w:rFonts w:ascii="Times New Roman" w:eastAsia="Calibri" w:hAnsi="Times New Roman" w:cs="Times New Roman"/>
      <w:sz w:val="20"/>
      <w:szCs w:val="20"/>
      <w:lang w:val="x-none"/>
    </w:rPr>
  </w:style>
  <w:style w:type="character" w:styleId="ad">
    <w:name w:val="footnote reference"/>
    <w:aliases w:val="Знак сноски 1,Знак сноски-FN,Ciae niinee-FN,Referencia nota al pie,4_G"/>
    <w:uiPriority w:val="99"/>
    <w:unhideWhenUsed/>
    <w:rsid w:val="00491BAE"/>
    <w:rPr>
      <w:vertAlign w:val="superscript"/>
    </w:rPr>
  </w:style>
  <w:style w:type="character" w:styleId="ae">
    <w:name w:val="Hyperlink"/>
    <w:uiPriority w:val="99"/>
    <w:unhideWhenUsed/>
    <w:rsid w:val="00491BAE"/>
    <w:rPr>
      <w:color w:val="0000FF"/>
      <w:u w:val="single"/>
    </w:rPr>
  </w:style>
  <w:style w:type="paragraph" w:customStyle="1" w:styleId="CoverpageHeading1TitleICF">
    <w:name w:val="Coverpage Heading 1 Title ICF"/>
    <w:basedOn w:val="a"/>
    <w:rsid w:val="00491BAE"/>
    <w:rPr>
      <w:sz w:val="60"/>
      <w:szCs w:val="20"/>
      <w:lang w:val="en-GB"/>
    </w:rPr>
  </w:style>
</w:styles>
</file>

<file path=word/webSettings.xml><?xml version="1.0" encoding="utf-8"?>
<w:webSettings xmlns:r="http://schemas.openxmlformats.org/officeDocument/2006/relationships" xmlns:w="http://schemas.openxmlformats.org/wordprocessingml/2006/main">
  <w:divs>
    <w:div w:id="100414481">
      <w:bodyDiv w:val="1"/>
      <w:marLeft w:val="0"/>
      <w:marRight w:val="0"/>
      <w:marTop w:val="0"/>
      <w:marBottom w:val="0"/>
      <w:divBdr>
        <w:top w:val="none" w:sz="0" w:space="0" w:color="auto"/>
        <w:left w:val="none" w:sz="0" w:space="0" w:color="auto"/>
        <w:bottom w:val="none" w:sz="0" w:space="0" w:color="auto"/>
        <w:right w:val="none" w:sz="0" w:space="0" w:color="auto"/>
      </w:divBdr>
    </w:div>
    <w:div w:id="236672158">
      <w:bodyDiv w:val="1"/>
      <w:marLeft w:val="0"/>
      <w:marRight w:val="0"/>
      <w:marTop w:val="0"/>
      <w:marBottom w:val="0"/>
      <w:divBdr>
        <w:top w:val="none" w:sz="0" w:space="0" w:color="auto"/>
        <w:left w:val="none" w:sz="0" w:space="0" w:color="auto"/>
        <w:bottom w:val="none" w:sz="0" w:space="0" w:color="auto"/>
        <w:right w:val="none" w:sz="0" w:space="0" w:color="auto"/>
      </w:divBdr>
    </w:div>
    <w:div w:id="359623557">
      <w:bodyDiv w:val="1"/>
      <w:marLeft w:val="0"/>
      <w:marRight w:val="0"/>
      <w:marTop w:val="0"/>
      <w:marBottom w:val="0"/>
      <w:divBdr>
        <w:top w:val="none" w:sz="0" w:space="0" w:color="auto"/>
        <w:left w:val="none" w:sz="0" w:space="0" w:color="auto"/>
        <w:bottom w:val="none" w:sz="0" w:space="0" w:color="auto"/>
        <w:right w:val="none" w:sz="0" w:space="0" w:color="auto"/>
      </w:divBdr>
    </w:div>
    <w:div w:id="581991963">
      <w:bodyDiv w:val="1"/>
      <w:marLeft w:val="0"/>
      <w:marRight w:val="0"/>
      <w:marTop w:val="0"/>
      <w:marBottom w:val="0"/>
      <w:divBdr>
        <w:top w:val="none" w:sz="0" w:space="0" w:color="auto"/>
        <w:left w:val="none" w:sz="0" w:space="0" w:color="auto"/>
        <w:bottom w:val="none" w:sz="0" w:space="0" w:color="auto"/>
        <w:right w:val="none" w:sz="0" w:space="0" w:color="auto"/>
      </w:divBdr>
    </w:div>
    <w:div w:id="589697540">
      <w:bodyDiv w:val="1"/>
      <w:marLeft w:val="0"/>
      <w:marRight w:val="0"/>
      <w:marTop w:val="0"/>
      <w:marBottom w:val="0"/>
      <w:divBdr>
        <w:top w:val="none" w:sz="0" w:space="0" w:color="auto"/>
        <w:left w:val="none" w:sz="0" w:space="0" w:color="auto"/>
        <w:bottom w:val="none" w:sz="0" w:space="0" w:color="auto"/>
        <w:right w:val="none" w:sz="0" w:space="0" w:color="auto"/>
      </w:divBdr>
    </w:div>
    <w:div w:id="101635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msosch14@m&#1072;il.ru"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yperlink" Target="mailto:msosch14@m&#1072;il.ru"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mailto:msosch14@m&#1072;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mailto:msosch14@m&#1072;il.ru"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mailto:msosch14@m&#1072;il.ru" TargetMode="External"/><Relationship Id="rId28"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yperlink" Target="mailto:msosch14@m&#1072;il.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nterfax.by/article/56700" TargetMode="External"/></Relationships>
</file>

<file path=word/theme/theme1.xml><?xml version="1.0" encoding="utf-8"?>
<a:theme xmlns:a="http://schemas.openxmlformats.org/drawingml/2006/main" name="Тема Office">
  <a:themeElements>
    <a:clrScheme name="Начальная">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37</Pages>
  <Words>13030</Words>
  <Characters>74271</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школа</cp:lastModifiedBy>
  <cp:revision>10</cp:revision>
  <cp:lastPrinted>2019-05-06T10:26:00Z</cp:lastPrinted>
  <dcterms:created xsi:type="dcterms:W3CDTF">2017-11-24T13:11:00Z</dcterms:created>
  <dcterms:modified xsi:type="dcterms:W3CDTF">2019-05-07T05:48:00Z</dcterms:modified>
</cp:coreProperties>
</file>