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0B6" w:rsidRDefault="008B4198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BA20B6">
        <w:rPr>
          <w:rFonts w:asciiTheme="majorBidi" w:hAnsiTheme="majorBidi" w:cstheme="majorBidi"/>
          <w:sz w:val="28"/>
          <w:szCs w:val="28"/>
        </w:rPr>
        <w:t xml:space="preserve">Муниципальное казённое общеобразовательное учреждение </w:t>
      </w:r>
    </w:p>
    <w:p w:rsidR="00620C9A" w:rsidRDefault="00BA20B6" w:rsidP="00620C9A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"Средняя школа №14</w:t>
      </w:r>
      <w:r w:rsidR="00620C9A" w:rsidRPr="00BA20B6">
        <w:rPr>
          <w:rFonts w:asciiTheme="majorBidi" w:hAnsiTheme="majorBidi" w:cstheme="majorBidi"/>
          <w:sz w:val="28"/>
          <w:szCs w:val="28"/>
        </w:rPr>
        <w:t>" г. П</w:t>
      </w:r>
      <w:r>
        <w:rPr>
          <w:rFonts w:asciiTheme="majorBidi" w:hAnsiTheme="majorBidi" w:cstheme="majorBidi"/>
          <w:sz w:val="28"/>
          <w:szCs w:val="28"/>
        </w:rPr>
        <w:t>алласовки Волгоградской области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0B6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6E1004" w:rsidTr="00EF0FF6">
        <w:tc>
          <w:tcPr>
            <w:tcW w:w="3273" w:type="dxa"/>
          </w:tcPr>
          <w:p w:rsidR="00620C9A" w:rsidRPr="00BA20B6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BA20B6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20C9A" w:rsidRPr="00BA20B6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A20B6">
              <w:rPr>
                <w:rFonts w:asciiTheme="majorBidi" w:hAnsiTheme="majorBidi" w:cstheme="majorBidi"/>
                <w:sz w:val="24"/>
                <w:szCs w:val="24"/>
              </w:rPr>
              <w:t>на заседании педсовета</w:t>
            </w:r>
          </w:p>
          <w:p w:rsidR="00BA20B6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A20B6">
              <w:rPr>
                <w:rFonts w:asciiTheme="majorBidi" w:hAnsiTheme="majorBidi" w:cstheme="majorBidi"/>
                <w:sz w:val="24"/>
                <w:szCs w:val="24"/>
              </w:rPr>
              <w:t xml:space="preserve">МКОУ "СШ №14" </w:t>
            </w:r>
          </w:p>
          <w:p w:rsidR="00620C9A" w:rsidRPr="00BA20B6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A20B6">
              <w:rPr>
                <w:rFonts w:asciiTheme="majorBidi" w:hAnsiTheme="majorBidi" w:cstheme="majorBidi"/>
                <w:sz w:val="24"/>
                <w:szCs w:val="24"/>
              </w:rPr>
              <w:t>г. Палласовки</w:t>
            </w:r>
          </w:p>
          <w:p w:rsidR="00620C9A" w:rsidRPr="00BA20B6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BA20B6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 w:rsidR="0073303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A20B6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A20B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BA20B6">
              <w:rPr>
                <w:rFonts w:asciiTheme="majorBidi" w:hAnsiTheme="majorBidi" w:cstheme="majorBidi"/>
                <w:sz w:val="24"/>
                <w:szCs w:val="24"/>
              </w:rPr>
              <w:t xml:space="preserve"> 29.08.2024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BA20B6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BA20B6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BA20B6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620C9A" w:rsidRPr="00BA20B6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A20B6">
              <w:rPr>
                <w:rFonts w:asciiTheme="majorBidi" w:hAnsiTheme="majorBidi" w:cstheme="majorBidi"/>
                <w:sz w:val="24"/>
                <w:szCs w:val="24"/>
              </w:rPr>
              <w:t>Директор школы</w:t>
            </w:r>
          </w:p>
          <w:p w:rsidR="00620C9A" w:rsidRPr="00BA20B6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A20B6">
              <w:rPr>
                <w:rFonts w:asciiTheme="majorBidi" w:hAnsiTheme="majorBidi" w:cstheme="majorBidi"/>
                <w:sz w:val="24"/>
                <w:szCs w:val="24"/>
              </w:rPr>
              <w:t>Боброва О.В.</w:t>
            </w:r>
          </w:p>
          <w:p w:rsidR="00620C9A" w:rsidRPr="00BA20B6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A20B6">
              <w:rPr>
                <w:rFonts w:asciiTheme="majorBidi" w:hAnsiTheme="majorBidi" w:cstheme="majorBidi"/>
                <w:sz w:val="24"/>
                <w:szCs w:val="24"/>
              </w:rPr>
              <w:t>Приказ №</w:t>
            </w:r>
            <w:r w:rsidR="0073303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A20B6">
              <w:rPr>
                <w:rFonts w:asciiTheme="majorBidi" w:hAnsiTheme="majorBidi" w:cstheme="majorBidi"/>
                <w:sz w:val="24"/>
                <w:szCs w:val="24"/>
              </w:rPr>
              <w:t>168</w:t>
            </w:r>
            <w:r w:rsidR="00BA20B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BA20B6">
              <w:rPr>
                <w:rFonts w:asciiTheme="majorBidi" w:hAnsiTheme="majorBidi" w:cstheme="majorBidi"/>
                <w:sz w:val="24"/>
                <w:szCs w:val="24"/>
              </w:rPr>
              <w:t xml:space="preserve"> 30.08.2024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BA20B6" w:rsidRDefault="00620C9A" w:rsidP="00620C9A">
      <w:pPr>
        <w:jc w:val="center"/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2024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Палласовский муниципальный район, Волгоградская область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2024</w:t>
      </w:r>
    </w:p>
    <w:p w:rsidR="0030678A" w:rsidRPr="006E1004" w:rsidRDefault="00F93659" w:rsidP="00733038">
      <w:pPr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613F43" w:rsidRPr="00733038" w:rsidRDefault="0030678A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proofErr w:type="gramStart"/>
      <w:r w:rsidRPr="00733038">
        <w:rPr>
          <w:rStyle w:val="markedcontent"/>
          <w:rFonts w:asciiTheme="majorBidi" w:hAnsiTheme="majorBidi" w:cstheme="majorBidi"/>
          <w:sz w:val="24"/>
          <w:szCs w:val="24"/>
        </w:rPr>
        <w:t>Учебный план начального общего образования</w:t>
      </w:r>
      <w:r w:rsidR="00BA20B6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Муниципального казённого общеобразовательного учреждения "Средняя школа №14</w:t>
      </w:r>
      <w:r w:rsidR="00B645AA" w:rsidRPr="00733038">
        <w:rPr>
          <w:rStyle w:val="markedcontent"/>
          <w:rFonts w:asciiTheme="majorBidi" w:hAnsiTheme="majorBidi" w:cstheme="majorBidi"/>
          <w:sz w:val="24"/>
          <w:szCs w:val="24"/>
        </w:rPr>
        <w:t>" г. П</w:t>
      </w:r>
      <w:r w:rsidR="00BA20B6" w:rsidRPr="00733038">
        <w:rPr>
          <w:rStyle w:val="markedcontent"/>
          <w:rFonts w:asciiTheme="majorBidi" w:hAnsiTheme="majorBidi" w:cstheme="majorBidi"/>
          <w:sz w:val="24"/>
          <w:szCs w:val="24"/>
        </w:rPr>
        <w:t>алласовки Волгоградской области</w:t>
      </w:r>
      <w:r w:rsidR="00B645AA" w:rsidRPr="00733038">
        <w:rPr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(далее - учебный план) для 1-4 классов, реализующих</w:t>
      </w:r>
      <w:r w:rsidR="00EA1496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основную образовательную программу начального общего образования, соответствующ</w:t>
      </w:r>
      <w:r w:rsidR="001B1213" w:rsidRPr="00733038">
        <w:rPr>
          <w:rStyle w:val="markedcontent"/>
          <w:rFonts w:asciiTheme="majorBidi" w:hAnsiTheme="majorBidi" w:cstheme="majorBidi"/>
          <w:sz w:val="24"/>
          <w:szCs w:val="24"/>
        </w:rPr>
        <w:t>ую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ФГОС НОО</w:t>
      </w:r>
      <w:r w:rsidR="00613F43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733038">
        <w:rPr>
          <w:rStyle w:val="markedcontent"/>
          <w:rFonts w:asciiTheme="majorBidi" w:hAnsiTheme="majorBidi" w:cstheme="majorBidi"/>
          <w:sz w:val="24"/>
          <w:szCs w:val="24"/>
        </w:rPr>
        <w:t>ального общего образования»)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, </w:t>
      </w:r>
      <w:r w:rsidR="00FC2435" w:rsidRPr="00733038">
        <w:rPr>
          <w:rStyle w:val="markedcontent"/>
          <w:rFonts w:asciiTheme="majorBidi" w:hAnsiTheme="majorBidi" w:cstheme="majorBidi"/>
          <w:sz w:val="24"/>
          <w:szCs w:val="24"/>
        </w:rPr>
        <w:t>фиксирует общий объём нагрузки, максимальный объём аудиторной нагрузки обучающихся, состав и</w:t>
      </w:r>
      <w:proofErr w:type="gramEnd"/>
      <w:r w:rsidR="00FC2435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структуру предметных областей, распределяет учебное время, отводимое на их освоение по классам и учебным предметам.</w:t>
      </w:r>
    </w:p>
    <w:p w:rsidR="0062690A" w:rsidRPr="0062690A" w:rsidRDefault="0062690A" w:rsidP="00733038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690A">
        <w:rPr>
          <w:rFonts w:ascii="Times New Roman" w:eastAsia="Calibri" w:hAnsi="Times New Roman" w:cs="Times New Roman"/>
          <w:sz w:val="24"/>
          <w:szCs w:val="24"/>
        </w:rPr>
        <w:t xml:space="preserve">УП НОО </w:t>
      </w:r>
      <w:proofErr w:type="gramStart"/>
      <w:r w:rsidRPr="0062690A">
        <w:rPr>
          <w:rFonts w:ascii="Times New Roman" w:eastAsia="Calibri" w:hAnsi="Times New Roman" w:cs="Times New Roman"/>
          <w:sz w:val="24"/>
          <w:szCs w:val="24"/>
        </w:rPr>
        <w:t>разработан</w:t>
      </w:r>
      <w:proofErr w:type="gramEnd"/>
      <w:r w:rsidRPr="0062690A">
        <w:rPr>
          <w:rFonts w:ascii="Times New Roman" w:eastAsia="Calibri" w:hAnsi="Times New Roman" w:cs="Times New Roman"/>
          <w:sz w:val="24"/>
          <w:szCs w:val="24"/>
        </w:rPr>
        <w:t xml:space="preserve"> с учетом положений следующих нормативных правовых и инструктивных документов:</w:t>
      </w:r>
    </w:p>
    <w:p w:rsidR="00CA5487" w:rsidRPr="00CA5487" w:rsidRDefault="00CA5487" w:rsidP="00CA548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1) норм</w:t>
      </w:r>
      <w:bookmarkStart w:id="0" w:name="_GoBack"/>
      <w:bookmarkEnd w:id="0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ативно-правовыми</w:t>
      </w:r>
      <w:r w:rsidRPr="00CA5487">
        <w:rPr>
          <w:rFonts w:ascii="Times New Roman" w:eastAsia="Times New Roman" w:hAnsi="Times New Roman" w:cs="Times New Roman"/>
          <w:color w:val="002060"/>
          <w:spacing w:val="-4"/>
          <w:sz w:val="24"/>
          <w:szCs w:val="24"/>
          <w:u w:val="single"/>
        </w:rPr>
        <w:t xml:space="preserve"> </w:t>
      </w: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документами</w:t>
      </w:r>
      <w:r w:rsidRPr="00CA5487">
        <w:rPr>
          <w:rFonts w:ascii="Times New Roman" w:eastAsia="Times New Roman" w:hAnsi="Times New Roman" w:cs="Times New Roman"/>
          <w:color w:val="002060"/>
          <w:spacing w:val="-3"/>
          <w:sz w:val="24"/>
          <w:szCs w:val="24"/>
          <w:u w:val="single"/>
        </w:rPr>
        <w:t xml:space="preserve"> </w:t>
      </w: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федерального</w:t>
      </w:r>
      <w:r w:rsidRPr="00CA5487">
        <w:rPr>
          <w:rFonts w:ascii="Times New Roman" w:eastAsia="Times New Roman" w:hAnsi="Times New Roman" w:cs="Times New Roman"/>
          <w:color w:val="002060"/>
          <w:spacing w:val="-4"/>
          <w:sz w:val="24"/>
          <w:szCs w:val="24"/>
          <w:u w:val="single"/>
        </w:rPr>
        <w:t xml:space="preserve"> </w:t>
      </w: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уровня:</w:t>
      </w:r>
    </w:p>
    <w:p w:rsidR="00CA5487" w:rsidRPr="00CA5487" w:rsidRDefault="00CA5487" w:rsidP="00CA5487">
      <w:pPr>
        <w:autoSpaceDE w:val="0"/>
        <w:autoSpaceDN w:val="0"/>
        <w:adjustRightInd w:val="0"/>
        <w:spacing w:after="89" w:line="276" w:lineRule="auto"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1. Федеральный закон от 29.12.2012 № 273-ФЗ «Об образовании в Российской Федерации» (с изм. и доп., вступ. в силу с 28.02.2023). </w:t>
      </w:r>
    </w:p>
    <w:p w:rsidR="00CA5487" w:rsidRPr="00CA5487" w:rsidRDefault="00CA5487" w:rsidP="00CA5487">
      <w:pPr>
        <w:autoSpaceDE w:val="0"/>
        <w:autoSpaceDN w:val="0"/>
        <w:adjustRightInd w:val="0"/>
        <w:spacing w:after="89" w:line="276" w:lineRule="auto"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2. Приказ </w:t>
      </w:r>
      <w:proofErr w:type="spellStart"/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>Минпросвещения</w:t>
      </w:r>
      <w:proofErr w:type="spellEnd"/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 (в ред. Приказов </w:t>
      </w:r>
      <w:proofErr w:type="spellStart"/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>Минпросвещения</w:t>
      </w:r>
      <w:proofErr w:type="spellEnd"/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России от 18.07.2022 № 568,  от 08.11.2022 № 955).</w:t>
      </w:r>
    </w:p>
    <w:p w:rsidR="00CA5487" w:rsidRPr="00CA5487" w:rsidRDefault="00CA5487" w:rsidP="00CA5487">
      <w:pPr>
        <w:autoSpaceDE w:val="0"/>
        <w:autoSpaceDN w:val="0"/>
        <w:adjustRightInd w:val="0"/>
        <w:spacing w:after="89" w:line="276" w:lineRule="auto"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3. Приказ </w:t>
      </w:r>
      <w:proofErr w:type="spellStart"/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>Минпросвещения</w:t>
      </w:r>
      <w:proofErr w:type="spellEnd"/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России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образования». 4. Приказ </w:t>
      </w:r>
      <w:proofErr w:type="spellStart"/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>Минпросвещения</w:t>
      </w:r>
      <w:proofErr w:type="spellEnd"/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России от 18.05.2023 № 370 «Об утверждении федеральной образовательной программы основного общего образования»</w:t>
      </w:r>
      <w:r w:rsidRPr="00CA5487">
        <w:rPr>
          <w:rFonts w:ascii="Times New Roman" w:eastAsia="Calibri" w:hAnsi="Times New Roman" w:cs="Times New Roman"/>
          <w:color w:val="002060"/>
          <w:sz w:val="24"/>
          <w:szCs w:val="24"/>
          <w:vertAlign w:val="superscript"/>
        </w:rPr>
        <w:footnoteReference w:id="1"/>
      </w: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>.</w:t>
      </w:r>
    </w:p>
    <w:p w:rsidR="00CA5487" w:rsidRPr="00CA5487" w:rsidRDefault="00CA5487" w:rsidP="00CA5487">
      <w:p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5. Приказ Министерства просвещения Российской Федерации от 24.11.2022 № 1025 «Об утверждении федеральной адаптированной образовательной программы основного общего образования для </w:t>
      </w:r>
      <w:proofErr w:type="gram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обучающихся</w:t>
      </w:r>
      <w:proofErr w:type="gram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с ограниченными возможностями здоровья».</w:t>
      </w:r>
    </w:p>
    <w:p w:rsidR="00CA5487" w:rsidRPr="00CA5487" w:rsidRDefault="00CA5487" w:rsidP="00CA5487">
      <w:p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6. 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01.02.2024 № 67 «О внесении изменений в некоторые приказы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России, касающиеся федеральных адаптированных образовательных программ».</w:t>
      </w:r>
    </w:p>
    <w:p w:rsidR="00CA5487" w:rsidRPr="00CA5487" w:rsidRDefault="00CA5487" w:rsidP="00CA5487">
      <w:p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7. 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01.02.2024 № 62 «О внесении изменений в некоторые приказы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России, касающиеся федеральных образовательных программ основного общего образования и среднего общего образования».</w:t>
      </w:r>
    </w:p>
    <w:p w:rsidR="00CA5487" w:rsidRPr="00CA5487" w:rsidRDefault="00CA5487" w:rsidP="00CA5487">
      <w:p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8. 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19.02.2024 № 110 «О внесении изменений в некоторые приказы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и Министерства просвещения РФ, касающиеся федеральных государственных образовательных стандартов основного общего образования».</w:t>
      </w:r>
    </w:p>
    <w:p w:rsidR="00CA5487" w:rsidRPr="00CA5487" w:rsidRDefault="00CA5487" w:rsidP="00CA5487">
      <w:p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9. </w:t>
      </w:r>
      <w:proofErr w:type="gram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(вместе с «СП 2.4.3648-20.</w:t>
      </w:r>
      <w:proofErr w:type="gram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</w:t>
      </w:r>
      <w:proofErr w:type="gram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Санитарные правила...»). </w:t>
      </w:r>
      <w:proofErr w:type="gramEnd"/>
    </w:p>
    <w:p w:rsidR="00CA5487" w:rsidRPr="00CA5487" w:rsidRDefault="00CA5487" w:rsidP="00CA5487">
      <w:p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10. Постановление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CA5487" w:rsidRPr="00CA5487" w:rsidRDefault="00CA5487" w:rsidP="00CA5487">
      <w:p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lastRenderedPageBreak/>
        <w:t xml:space="preserve">11. 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 </w:t>
      </w:r>
    </w:p>
    <w:p w:rsidR="00CA5487" w:rsidRPr="00CA5487" w:rsidRDefault="00CA5487" w:rsidP="00CA5487">
      <w:p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Calibri" w:eastAsia="Times New Roman" w:hAnsi="Calibri" w:cs="Times New Roman"/>
          <w:color w:val="002060"/>
          <w:sz w:val="24"/>
          <w:szCs w:val="24"/>
          <w:lang w:eastAsia="ru-RU"/>
        </w:rPr>
        <w:t xml:space="preserve">12. </w:t>
      </w: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21.09.2022 N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учебников».</w:t>
      </w:r>
    </w:p>
    <w:p w:rsidR="00CA5487" w:rsidRPr="00CA5487" w:rsidRDefault="00CA5487" w:rsidP="00CA5487">
      <w:p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13. 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21.02.2024 №119 «О внесении изменений в приложения № 1 и № 2 к Приказу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21.092022 № 858</w:t>
      </w:r>
      <w:proofErr w:type="gram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О</w:t>
      </w:r>
      <w:proofErr w:type="gram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б утверждении ФПУ,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CA5487" w:rsidRPr="00CA5487" w:rsidRDefault="00CA5487" w:rsidP="00CA5487">
      <w:p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14. 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Минобрнауки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9 июня 2016 г.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CA5487" w:rsidRPr="00CA5487" w:rsidRDefault="00CA5487" w:rsidP="00CA5487">
      <w:p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15. Приказ Министерства науки и высшего образования Российской Федерации, Министерства просвещения Российской Федерации от 30.06.2020 № 845/369 «Об утверждении Порядка зачета организацией, осуществляющей образовательную деятельность, результатов освоения </w:t>
      </w:r>
      <w:proofErr w:type="gram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обучающимися</w:t>
      </w:r>
      <w:proofErr w:type="gram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деятельность».</w:t>
      </w:r>
    </w:p>
    <w:p w:rsidR="00CA5487" w:rsidRPr="00CA5487" w:rsidRDefault="00CA5487" w:rsidP="00CA548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Calibri" w:eastAsia="Times New Roman" w:hAnsi="Calibri" w:cs="Times New Roman"/>
          <w:color w:val="002060"/>
          <w:sz w:val="24"/>
          <w:szCs w:val="24"/>
          <w:lang w:eastAsia="ru-RU"/>
        </w:rPr>
        <w:t xml:space="preserve">16. </w:t>
      </w: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Письмо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12.02.2024 № 03-160 «Разъяснения по вопросам организации обучения по основным общеобразовательным и дополнительным общеразвивающим программам для детей, нуждающихся в длительном лечении в медицинских организациях».</w:t>
      </w:r>
    </w:p>
    <w:p w:rsidR="00CA5487" w:rsidRPr="00CA5487" w:rsidRDefault="00CA5487" w:rsidP="00CA548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17. Постановление Правительства </w:t>
      </w:r>
      <w:bookmarkStart w:id="1" w:name="_Hlk163211040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</w:rPr>
        <w:t>РФ от 11.10.2023 № 1678 «Об утверждении правил применения электронного обучения, ДОТ при реализации образовательного процесса».</w:t>
      </w:r>
    </w:p>
    <w:bookmarkEnd w:id="1"/>
    <w:p w:rsidR="00CA5487" w:rsidRPr="00CA5487" w:rsidRDefault="00CA5487" w:rsidP="00CA5487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18. Методические рекомендации по обеспечению оптимизации учебной нагрузки в ОО (МР 2.4.0331-23 от 10.11.2023, разработанные   Федеральной службой по надзору в сфере защиты прав потребителей и благополучия человека, ФБУН «Федеральный научный центр гигиены им. Ф.Ф. Эрисмана»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</w:rPr>
        <w:t>Роспотребнадзора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и др.).</w:t>
      </w:r>
    </w:p>
    <w:p w:rsidR="00CA5487" w:rsidRPr="00CA5487" w:rsidRDefault="00CA5487" w:rsidP="00CA5487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19. 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России 04.10.2023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CA5487" w:rsidRPr="00CA5487" w:rsidRDefault="00CA5487" w:rsidP="00CA5487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20. 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России от 31.08.2023 № 650 «Об утверждении Порядка осуществления мероприятий по профессиональной ориентации обучающихся по образовательным программам основного общего и среднего общего образования».</w:t>
      </w:r>
    </w:p>
    <w:p w:rsidR="00CA5487" w:rsidRPr="00CA5487" w:rsidRDefault="00CA5487" w:rsidP="00CA5487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21. Методические рекомендации по обеспечению санитарно-эпидемиологических требований при реализации образовательных программ с применением электронного обучения и дистанционных образовательных технологий (МР 2.4.0330-23 утв. 29.08.2023 руководителем </w:t>
      </w: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Федеральной службы по надзору в сфере защиты прав потребителей и благополучия человека, Главным санитарным врачом РФ А.Ю. Поповой).</w:t>
      </w:r>
    </w:p>
    <w:p w:rsidR="00CA5487" w:rsidRPr="00CA5487" w:rsidRDefault="00CA5487" w:rsidP="00CA5487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22. Федеральный закон от 19.12.2023 № 618-ФЗ «О внесении изменений в Федеральный закон «Об образовании в Российской Федерации».</w:t>
      </w:r>
    </w:p>
    <w:p w:rsidR="00CA5487" w:rsidRPr="00CA5487" w:rsidRDefault="00CA5487" w:rsidP="00CA5487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23. 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03.08.2023 № 581 «О внесении изменения в пункт 13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от 22 марта 2021 г. № 115»</w:t>
      </w:r>
    </w:p>
    <w:p w:rsidR="00CA5487" w:rsidRPr="00CA5487" w:rsidRDefault="00CA5487" w:rsidP="00CA5487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24. </w:t>
      </w:r>
      <w:proofErr w:type="gram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21.06.23 № 556 «О внесении изменений в приложения № 1, № 2 к приказу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21.09.2022 № 858 «Об утверждении федерального перечня учебников, допущенных к использованию при реализации имеющих государственную аккредитацию 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учебников».</w:t>
      </w:r>
      <w:proofErr w:type="gramEnd"/>
    </w:p>
    <w:p w:rsidR="00CA5487" w:rsidRPr="00CA5487" w:rsidRDefault="00CA5487" w:rsidP="00CA5487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25. Федеральный закон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Федерации». </w:t>
      </w:r>
    </w:p>
    <w:p w:rsidR="00CA5487" w:rsidRPr="00CA5487" w:rsidRDefault="00CA5487" w:rsidP="00CA54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26. 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27.12.2023 № 1028 «О внесении изменений в некоторые приказы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Минобрнауки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и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, касающиеся ФГОС основного общего образования и среднего общего образования».</w:t>
      </w:r>
    </w:p>
    <w:p w:rsidR="00CA5487" w:rsidRPr="00CA5487" w:rsidRDefault="00CA5487" w:rsidP="00CA548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27. 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19.03.2024 № 171 «О внесении изменений в некоторые приказы Министерства просвещения РФ, касающиеся ФОП начального общего образования, основного общего образования и среднего общего образования» </w:t>
      </w:r>
    </w:p>
    <w:p w:rsidR="00CA5487" w:rsidRPr="00CA5487" w:rsidRDefault="00CA5487" w:rsidP="00CA54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28. Приказ Министерства просвещения Российской Федерации от 18 мая 2023 года № 371 "Об утверждении федеральной образовательной программы среднего общего образования". </w:t>
      </w:r>
    </w:p>
    <w:p w:rsidR="00CA5487" w:rsidRPr="00CA5487" w:rsidRDefault="00CA5487" w:rsidP="00CA54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29. Приказ Министерства просвещения Российской Федерации от 12 августа 2022 года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 </w:t>
      </w:r>
    </w:p>
    <w:p w:rsidR="00CA5487" w:rsidRPr="00CA5487" w:rsidRDefault="00CA5487" w:rsidP="00CA5487">
      <w:pPr>
        <w:spacing w:after="0" w:line="276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30. Приказ </w:t>
      </w:r>
      <w:proofErr w:type="spellStart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России от 18.05.2023 № 372 «Об утверждении федеральной образовательной программы начального общего образования».</w:t>
      </w:r>
    </w:p>
    <w:p w:rsidR="00CA5487" w:rsidRPr="00CA5487" w:rsidRDefault="00CA5487" w:rsidP="00CA5487">
      <w:pPr>
        <w:spacing w:after="0" w:line="276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31. Приказ Министерства просвещения Российской Федерации от 05.12.2022 г. № 1063 «О внесении изменений в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115». </w:t>
      </w:r>
    </w:p>
    <w:p w:rsidR="00CA5487" w:rsidRPr="00CA5487" w:rsidRDefault="00CA5487" w:rsidP="00CA5487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32. 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</w:p>
    <w:p w:rsidR="00CA5487" w:rsidRPr="00CA5487" w:rsidRDefault="00CA5487" w:rsidP="00CA5487">
      <w:pPr>
        <w:tabs>
          <w:tab w:val="left" w:pos="471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2) нормативно-правовыми</w:t>
      </w:r>
      <w:r w:rsidRPr="00CA5487">
        <w:rPr>
          <w:rFonts w:ascii="Times New Roman" w:eastAsia="Times New Roman" w:hAnsi="Times New Roman" w:cs="Times New Roman"/>
          <w:color w:val="002060"/>
          <w:spacing w:val="-4"/>
          <w:sz w:val="24"/>
          <w:szCs w:val="24"/>
          <w:u w:val="single"/>
          <w:lang w:eastAsia="ru-RU"/>
        </w:rPr>
        <w:t xml:space="preserve"> </w:t>
      </w: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документами</w:t>
      </w:r>
      <w:r w:rsidRPr="00CA5487">
        <w:rPr>
          <w:rFonts w:ascii="Times New Roman" w:eastAsia="Times New Roman" w:hAnsi="Times New Roman" w:cs="Times New Roman"/>
          <w:color w:val="002060"/>
          <w:spacing w:val="-3"/>
          <w:sz w:val="24"/>
          <w:szCs w:val="24"/>
          <w:u w:val="single"/>
          <w:lang w:eastAsia="ru-RU"/>
        </w:rPr>
        <w:t xml:space="preserve"> </w:t>
      </w: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регионального</w:t>
      </w:r>
      <w:r w:rsidRPr="00CA5487">
        <w:rPr>
          <w:rFonts w:ascii="Times New Roman" w:eastAsia="Times New Roman" w:hAnsi="Times New Roman" w:cs="Times New Roman"/>
          <w:color w:val="002060"/>
          <w:spacing w:val="-4"/>
          <w:sz w:val="24"/>
          <w:szCs w:val="24"/>
          <w:u w:val="single"/>
          <w:lang w:eastAsia="ru-RU"/>
        </w:rPr>
        <w:t xml:space="preserve"> </w:t>
      </w: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 xml:space="preserve">уровня: </w:t>
      </w:r>
    </w:p>
    <w:p w:rsidR="00CA5487" w:rsidRPr="00CA5487" w:rsidRDefault="00CA5487" w:rsidP="00CA5487">
      <w:pPr>
        <w:autoSpaceDE w:val="0"/>
        <w:autoSpaceDN w:val="0"/>
        <w:adjustRightInd w:val="0"/>
        <w:spacing w:after="36" w:line="276" w:lineRule="auto"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1. </w:t>
      </w:r>
      <w:proofErr w:type="gramStart"/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Приказ комитета образования, науки и молодежной политики Волгоградской области от 25 февраля 2022 года № 131 "Об организации введения федеральных государственных образовательных стандартов начального общего образования и основного общего образования в Волгоградской области, утвержденных приказами Министерства просвещения Российской Федерации от 31 мая 2021 г. № 286 "Об утверждении федерального государственного </w:t>
      </w: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lastRenderedPageBreak/>
        <w:t>образовательного стандарта начального общего образования", от 31 мая 2021г. № 287 "Об утверждении</w:t>
      </w:r>
      <w:proofErr w:type="gramEnd"/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образования". </w:t>
      </w:r>
    </w:p>
    <w:p w:rsidR="00CA5487" w:rsidRPr="00CA5487" w:rsidRDefault="00CA5487" w:rsidP="00CA5487">
      <w:pPr>
        <w:autoSpaceDE w:val="0"/>
        <w:autoSpaceDN w:val="0"/>
        <w:adjustRightInd w:val="0"/>
        <w:spacing w:after="36" w:line="276" w:lineRule="auto"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2. </w:t>
      </w:r>
      <w:proofErr w:type="gramStart"/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>Приказ комитета образования, науки и молодежной политики Волгоградской области от 27 декабря 2022 года № 982 "Об организации введения в общеобразовательных организациях Волгоградской области федерального государственного образовательного стандарта среднего общего образования, утвержденного приказом Министерства просвещения Российской Федерации от 12 августа 2022 г. №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</w:t>
      </w:r>
      <w:proofErr w:type="gramEnd"/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Федерации от 17 мая 2012 г. № 413". </w:t>
      </w:r>
    </w:p>
    <w:p w:rsidR="00CA5487" w:rsidRPr="00CA5487" w:rsidRDefault="00CA5487" w:rsidP="00CA548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3. </w:t>
      </w:r>
      <w:proofErr w:type="gramStart"/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Приказ комитета образования, науки и молодежной политики Волгоградской области от 17 марта 2023 года № 260 "Об организации введения федеральных основных общеобразовательных программ в организациях, осуществляющих образовательную деятельность по имеющим государственную аккредитацию образовательным программам начального общего, основного общего, среднего общего образования на территории Волгоградской области". </w:t>
      </w:r>
      <w:proofErr w:type="gramEnd"/>
    </w:p>
    <w:p w:rsidR="00CA5487" w:rsidRPr="00CA5487" w:rsidRDefault="00CA5487" w:rsidP="00CA5487">
      <w:pPr>
        <w:tabs>
          <w:tab w:val="left" w:pos="471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4. Письмом Комитета образования и науки Администрации Волгоградской области от 04.10.2011г. И-10/8759 «О реализации ступенчатого режима организации образовательного процесса в первых классах образовательных учреждений Волгоградской области». </w:t>
      </w:r>
    </w:p>
    <w:p w:rsidR="00CA5487" w:rsidRPr="00CA5487" w:rsidRDefault="00CA5487" w:rsidP="00CA5487">
      <w:pPr>
        <w:tabs>
          <w:tab w:val="left" w:pos="471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5. Письмом Комитета по образованию и науке Администрации Волгоградской области от 16.06. 2011г.  № И-11/5055 «О 3 часе урока физической культуры».</w:t>
      </w:r>
    </w:p>
    <w:p w:rsidR="00CA5487" w:rsidRPr="00CA5487" w:rsidRDefault="00CA5487" w:rsidP="00CA5487">
      <w:pPr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CA5487">
        <w:rPr>
          <w:rFonts w:ascii="Times New Roman" w:eastAsia="Calibri" w:hAnsi="Times New Roman" w:cs="Times New Roman"/>
          <w:color w:val="002060"/>
          <w:sz w:val="24"/>
          <w:szCs w:val="24"/>
          <w:lang w:eastAsia="ru-RU"/>
        </w:rPr>
        <w:t xml:space="preserve">6. Письмом Комитета образования, науки и молодежной политики Волгоградской области от </w:t>
      </w: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>17.04. 2019№ И-10/3991.</w:t>
      </w:r>
    </w:p>
    <w:p w:rsidR="00CA5487" w:rsidRPr="00CA5487" w:rsidRDefault="00CA5487" w:rsidP="00CA548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CA5487">
        <w:rPr>
          <w:rFonts w:ascii="Times New Roman" w:eastAsia="Calibri" w:hAnsi="Times New Roman" w:cs="Times New Roman"/>
          <w:color w:val="002060"/>
          <w:sz w:val="24"/>
          <w:szCs w:val="24"/>
        </w:rPr>
        <w:t>3</w:t>
      </w:r>
      <w:r w:rsidRPr="00CA5487">
        <w:rPr>
          <w:rFonts w:ascii="Times New Roman" w:eastAsia="Calibri" w:hAnsi="Times New Roman" w:cs="Times New Roman"/>
          <w:color w:val="002060"/>
          <w:sz w:val="24"/>
          <w:szCs w:val="24"/>
          <w:u w:val="single"/>
        </w:rPr>
        <w:t xml:space="preserve">)  </w:t>
      </w: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Уставом МКОУ «</w:t>
      </w:r>
      <w:r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СШ № 14</w:t>
      </w:r>
      <w:r w:rsidRPr="00CA5487"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  <w:lang w:eastAsia="ru-RU"/>
        </w:rPr>
        <w:t>».</w:t>
      </w:r>
    </w:p>
    <w:p w:rsidR="001A75C4" w:rsidRPr="00733038" w:rsidRDefault="001A75C4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Учебный план является частью образовательной программы</w:t>
      </w:r>
      <w:r w:rsidR="003C7983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BA20B6" w:rsidRPr="00733038">
        <w:rPr>
          <w:rStyle w:val="markedcontent"/>
          <w:rFonts w:asciiTheme="majorBidi" w:hAnsiTheme="majorBidi" w:cstheme="majorBidi"/>
          <w:sz w:val="24"/>
          <w:szCs w:val="24"/>
        </w:rPr>
        <w:t>Муниципального казённого</w:t>
      </w:r>
      <w:r w:rsidR="00EE0C26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о</w:t>
      </w:r>
      <w:r w:rsidR="00BA20B6" w:rsidRPr="00733038">
        <w:rPr>
          <w:rStyle w:val="markedcontent"/>
          <w:rFonts w:asciiTheme="majorBidi" w:hAnsiTheme="majorBidi" w:cstheme="majorBidi"/>
          <w:sz w:val="24"/>
          <w:szCs w:val="24"/>
        </w:rPr>
        <w:t>бщеобразовательного учреждения "Средняя школа №14</w:t>
      </w:r>
      <w:r w:rsidR="00EE0C26" w:rsidRPr="00733038">
        <w:rPr>
          <w:rStyle w:val="markedcontent"/>
          <w:rFonts w:asciiTheme="majorBidi" w:hAnsiTheme="majorBidi" w:cstheme="majorBidi"/>
          <w:sz w:val="24"/>
          <w:szCs w:val="24"/>
        </w:rPr>
        <w:t>" г. П</w:t>
      </w:r>
      <w:r w:rsidR="00BA20B6" w:rsidRPr="00733038">
        <w:rPr>
          <w:rStyle w:val="markedcontent"/>
          <w:rFonts w:asciiTheme="majorBidi" w:hAnsiTheme="majorBidi" w:cstheme="majorBidi"/>
          <w:sz w:val="24"/>
          <w:szCs w:val="24"/>
        </w:rPr>
        <w:t>алласовки Волгоградской области</w:t>
      </w:r>
      <w:r w:rsidR="003C7983" w:rsidRPr="00733038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разработанной в соответствии с ФГОС начального</w:t>
      </w:r>
      <w:r w:rsidR="003C7983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общего образования</w:t>
      </w:r>
      <w:r w:rsidR="001B1213" w:rsidRPr="00733038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с учетом </w:t>
      </w:r>
      <w:r w:rsidR="00BA56FA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Федеральной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образовательн</w:t>
      </w:r>
      <w:r w:rsidR="00BA56FA" w:rsidRPr="00733038">
        <w:rPr>
          <w:rStyle w:val="markedcontent"/>
          <w:rFonts w:asciiTheme="majorBidi" w:hAnsiTheme="majorBidi" w:cstheme="majorBidi"/>
          <w:sz w:val="24"/>
          <w:szCs w:val="24"/>
        </w:rPr>
        <w:t>ой</w:t>
      </w:r>
      <w:r w:rsidR="003C7983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программ</w:t>
      </w:r>
      <w:r w:rsidR="00BA56FA" w:rsidRPr="00733038">
        <w:rPr>
          <w:rStyle w:val="markedcontent"/>
          <w:rFonts w:asciiTheme="majorBidi" w:hAnsiTheme="majorBidi" w:cstheme="majorBidi"/>
          <w:sz w:val="24"/>
          <w:szCs w:val="24"/>
        </w:rPr>
        <w:t>ой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начального общего образования</w:t>
      </w:r>
      <w:r w:rsidR="001B1213" w:rsidRPr="00733038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и обеспечивает выполнение</w:t>
      </w:r>
      <w:r w:rsidR="003C7983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санитарно-эпидемиологических требований СП 2.4.3648-20 и</w:t>
      </w:r>
      <w:r w:rsidR="003C7983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гигиенических нормативов и требований СанПиН 1.2.3685-21.</w:t>
      </w:r>
    </w:p>
    <w:p w:rsidR="00C91579" w:rsidRPr="00733038" w:rsidRDefault="00C91579" w:rsidP="00733038">
      <w:pPr>
        <w:spacing w:after="0" w:line="240" w:lineRule="atLeast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год в </w:t>
      </w:r>
      <w:r w:rsidR="00BA20B6" w:rsidRPr="00733038">
        <w:rPr>
          <w:rStyle w:val="markedcontent"/>
          <w:rFonts w:asciiTheme="majorBidi" w:hAnsiTheme="majorBidi" w:cstheme="majorBidi"/>
          <w:sz w:val="24"/>
          <w:szCs w:val="24"/>
        </w:rPr>
        <w:t>Муниципальном казённом общеобразовательном учреждении "Средняя школа №14</w:t>
      </w:r>
      <w:r w:rsidR="00EE0C26" w:rsidRPr="00733038">
        <w:rPr>
          <w:rStyle w:val="markedcontent"/>
          <w:rFonts w:asciiTheme="majorBidi" w:hAnsiTheme="majorBidi" w:cstheme="majorBidi"/>
          <w:sz w:val="24"/>
          <w:szCs w:val="24"/>
        </w:rPr>
        <w:t>" г. П</w:t>
      </w:r>
      <w:r w:rsidR="00BA20B6" w:rsidRPr="00733038">
        <w:rPr>
          <w:rStyle w:val="markedcontent"/>
          <w:rFonts w:asciiTheme="majorBidi" w:hAnsiTheme="majorBidi" w:cstheme="majorBidi"/>
          <w:sz w:val="24"/>
          <w:szCs w:val="24"/>
        </w:rPr>
        <w:t>алласовки Волгоградской области</w:t>
      </w:r>
      <w:r w:rsidRPr="00733038">
        <w:rPr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начинается</w:t>
      </w:r>
      <w:r w:rsidR="00806306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EE0C26" w:rsidRPr="00733038">
        <w:rPr>
          <w:rFonts w:asciiTheme="majorBidi" w:hAnsiTheme="majorBidi" w:cstheme="majorBidi"/>
          <w:sz w:val="24"/>
          <w:szCs w:val="24"/>
        </w:rPr>
        <w:t>02.09.2024</w:t>
      </w:r>
      <w:r w:rsidRPr="00733038">
        <w:rPr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и заканчивается </w:t>
      </w:r>
      <w:r w:rsidR="00806306" w:rsidRPr="00733038">
        <w:rPr>
          <w:rFonts w:asciiTheme="majorBidi" w:hAnsiTheme="majorBidi" w:cstheme="majorBidi"/>
          <w:sz w:val="24"/>
          <w:szCs w:val="24"/>
        </w:rPr>
        <w:t>26.05.2025</w:t>
      </w:r>
      <w:r w:rsidRPr="00733038">
        <w:rPr>
          <w:rFonts w:asciiTheme="majorBidi" w:hAnsiTheme="majorBidi" w:cstheme="majorBidi"/>
          <w:sz w:val="24"/>
          <w:szCs w:val="24"/>
        </w:rPr>
        <w:t xml:space="preserve">. </w:t>
      </w:r>
    </w:p>
    <w:p w:rsidR="00C91579" w:rsidRPr="00733038" w:rsidRDefault="000C3476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733038" w:rsidRDefault="001B1213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Максимальный объем аудиторной нагрузки обучающихся в неделю составляет </w:t>
      </w:r>
      <w:r w:rsidR="00620C9A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в 1 классе - 21 час, во 2 – 4 классах – 23 часа</w:t>
      </w:r>
      <w:proofErr w:type="gramStart"/>
      <w:r w:rsidR="00620C9A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.</w:t>
      </w:r>
      <w:proofErr w:type="gramEnd"/>
    </w:p>
    <w:p w:rsidR="00C91579" w:rsidRPr="00733038" w:rsidRDefault="00C91579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733038" w:rsidRDefault="00C91579" w:rsidP="00733038">
      <w:pPr>
        <w:pStyle w:val="aa"/>
        <w:numPr>
          <w:ilvl w:val="0"/>
          <w:numId w:val="5"/>
        </w:numPr>
        <w:spacing w:after="0" w:line="240" w:lineRule="atLeast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для обучающихся 1-х классов - не превышает 4 уроков и один раз в неделю -5 уроков.</w:t>
      </w:r>
    </w:p>
    <w:p w:rsidR="00C91579" w:rsidRPr="00733038" w:rsidRDefault="00C91579" w:rsidP="00733038">
      <w:pPr>
        <w:pStyle w:val="aa"/>
        <w:numPr>
          <w:ilvl w:val="0"/>
          <w:numId w:val="5"/>
        </w:numPr>
        <w:spacing w:after="0" w:line="240" w:lineRule="atLeast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для обучающихся 2-4 классов - не более 5 уроков.</w:t>
      </w:r>
    </w:p>
    <w:p w:rsidR="000C3476" w:rsidRPr="00733038" w:rsidRDefault="000C3476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733038" w:rsidRDefault="000C3476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lastRenderedPageBreak/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733038">
        <w:rPr>
          <w:rFonts w:asciiTheme="majorBidi" w:hAnsiTheme="majorBidi" w:cstheme="majorBidi"/>
          <w:sz w:val="24"/>
          <w:szCs w:val="24"/>
        </w:rPr>
        <w:t>40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минут, за исключением 1 класса.</w:t>
      </w:r>
    </w:p>
    <w:p w:rsidR="000C3476" w:rsidRPr="00733038" w:rsidRDefault="000C3476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733038" w:rsidRDefault="000C3476" w:rsidP="00733038">
      <w:pPr>
        <w:pStyle w:val="aa"/>
        <w:numPr>
          <w:ilvl w:val="0"/>
          <w:numId w:val="3"/>
        </w:numPr>
        <w:spacing w:after="0" w:line="240" w:lineRule="atLeast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учебные занятия проводятся по 5-дневной учебной неделе и только в первую смену;</w:t>
      </w:r>
    </w:p>
    <w:p w:rsidR="000C3476" w:rsidRPr="00733038" w:rsidRDefault="000C3476" w:rsidP="00733038">
      <w:pPr>
        <w:pStyle w:val="aa"/>
        <w:numPr>
          <w:ilvl w:val="0"/>
          <w:numId w:val="3"/>
        </w:numPr>
        <w:spacing w:after="0" w:line="240" w:lineRule="atLeast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733038" w:rsidRDefault="001B1213" w:rsidP="00733038">
      <w:pPr>
        <w:pStyle w:val="aa"/>
        <w:numPr>
          <w:ilvl w:val="0"/>
          <w:numId w:val="3"/>
        </w:numPr>
        <w:spacing w:after="0" w:line="240" w:lineRule="atLeast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Продолжительность выполнения домашних заданий составляет во 2-3 классах - 1,5 ч., в 4 классах - 2 ч.</w:t>
      </w:r>
    </w:p>
    <w:p w:rsidR="004141D3" w:rsidRPr="00733038" w:rsidRDefault="004141D3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733038" w:rsidRDefault="00F23C59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Учебные занятия для учащихся 2-4 классов проводятся по</w:t>
      </w:r>
      <w:r w:rsidR="00F35982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5-и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дневной учебной неделе.</w:t>
      </w:r>
    </w:p>
    <w:p w:rsidR="00F23C59" w:rsidRPr="00733038" w:rsidRDefault="00F23C59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62690A" w:rsidRPr="00733038" w:rsidRDefault="00377D75" w:rsidP="00733038">
      <w:pPr>
        <w:spacing w:after="0" w:line="240" w:lineRule="atLeast"/>
        <w:ind w:firstLine="567"/>
        <w:jc w:val="both"/>
        <w:rPr>
          <w:rStyle w:val="markedcontent"/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1-4-х классах для</w:t>
      </w:r>
      <w:r w:rsidR="0062690A" w:rsidRPr="00733038">
        <w:rPr>
          <w:rFonts w:ascii="Times New Roman" w:eastAsia="Calibri" w:hAnsi="Times New Roman" w:cs="Times New Roman"/>
          <w:sz w:val="24"/>
          <w:szCs w:val="24"/>
        </w:rPr>
        <w:t xml:space="preserve"> реализации стандарта по физической культуре в полном объеме 3-й час физкультуры реализуется за счет часов внеурочной деятельности (Подвижные игры). </w:t>
      </w:r>
    </w:p>
    <w:p w:rsidR="00F23C59" w:rsidRPr="00733038" w:rsidRDefault="00F23C59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</w:t>
      </w:r>
      <w:r w:rsidR="0062690A" w:rsidRPr="00733038">
        <w:rPr>
          <w:rStyle w:val="markedcontent"/>
          <w:rFonts w:asciiTheme="majorBidi" w:hAnsiTheme="majorBidi" w:cstheme="majorBidi"/>
          <w:sz w:val="24"/>
          <w:szCs w:val="24"/>
        </w:rPr>
        <w:t>льных потребностей обучающихся и направлено на проведение индивидуально-групповых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занятий</w:t>
      </w:r>
      <w:r w:rsidR="0062690A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по русскому языку и математике в 1-3 – х классах</w:t>
      </w:r>
      <w:r w:rsidR="00BA20B6" w:rsidRPr="00733038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FD7B0E" w:rsidRPr="00733038" w:rsidRDefault="00BF0C5B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В </w:t>
      </w:r>
      <w:r w:rsidR="00BA20B6" w:rsidRPr="00733038">
        <w:rPr>
          <w:rStyle w:val="markedcontent"/>
          <w:rFonts w:asciiTheme="majorBidi" w:hAnsiTheme="majorBidi" w:cstheme="majorBidi"/>
          <w:sz w:val="24"/>
          <w:szCs w:val="24"/>
        </w:rPr>
        <w:t>Муниципальном казённом общеобразовательном учреждении "Средняя школа №14</w:t>
      </w:r>
      <w:r w:rsidR="003963BA" w:rsidRPr="00733038">
        <w:rPr>
          <w:rStyle w:val="markedcontent"/>
          <w:rFonts w:asciiTheme="majorBidi" w:hAnsiTheme="majorBidi" w:cstheme="majorBidi"/>
          <w:sz w:val="24"/>
          <w:szCs w:val="24"/>
        </w:rPr>
        <w:t>" г. П</w:t>
      </w:r>
      <w:r w:rsidR="00BA20B6" w:rsidRPr="00733038">
        <w:rPr>
          <w:rStyle w:val="markedcontent"/>
          <w:rFonts w:asciiTheme="majorBidi" w:hAnsiTheme="majorBidi" w:cstheme="majorBidi"/>
          <w:sz w:val="24"/>
          <w:szCs w:val="24"/>
        </w:rPr>
        <w:t>алласовки Волгоградской области</w:t>
      </w:r>
      <w:r w:rsidR="003963BA" w:rsidRPr="00733038">
        <w:rPr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языком об</w:t>
      </w:r>
      <w:r w:rsidR="00620C9A" w:rsidRPr="00733038">
        <w:rPr>
          <w:rStyle w:val="markedcontent"/>
          <w:rFonts w:asciiTheme="majorBidi" w:hAnsiTheme="majorBidi" w:cstheme="majorBidi"/>
          <w:sz w:val="24"/>
          <w:szCs w:val="24"/>
        </w:rPr>
        <w:t>учения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является </w:t>
      </w:r>
      <w:r w:rsidR="00446614" w:rsidRPr="00733038">
        <w:rPr>
          <w:rFonts w:asciiTheme="majorBidi" w:hAnsiTheme="majorBidi" w:cstheme="majorBidi"/>
          <w:sz w:val="24"/>
          <w:szCs w:val="24"/>
        </w:rPr>
        <w:t xml:space="preserve">русский </w:t>
      </w:r>
      <w:r w:rsidRPr="00733038">
        <w:rPr>
          <w:rFonts w:asciiTheme="majorBidi" w:hAnsiTheme="majorBidi" w:cstheme="majorBidi"/>
          <w:sz w:val="24"/>
          <w:szCs w:val="24"/>
        </w:rPr>
        <w:t>язык</w:t>
      </w:r>
      <w:r w:rsidR="006D6035" w:rsidRPr="00733038">
        <w:rPr>
          <w:rFonts w:asciiTheme="majorBidi" w:hAnsiTheme="majorBidi" w:cstheme="majorBidi"/>
          <w:sz w:val="24"/>
          <w:szCs w:val="24"/>
        </w:rPr>
        <w:t>.</w:t>
      </w:r>
    </w:p>
    <w:p w:rsidR="00996DF6" w:rsidRPr="00733038" w:rsidRDefault="00996DF6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733038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F23C59" w:rsidRPr="00733038" w:rsidRDefault="004141D3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При изучении </w:t>
      </w:r>
      <w:r w:rsidR="000F4598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предметов </w:t>
      </w:r>
      <w:r w:rsidR="004168CD" w:rsidRPr="00733038">
        <w:rPr>
          <w:rStyle w:val="markedcontent"/>
          <w:rFonts w:asciiTheme="majorBidi" w:hAnsiTheme="majorBidi" w:cstheme="majorBidi"/>
          <w:sz w:val="24"/>
          <w:szCs w:val="24"/>
        </w:rPr>
        <w:t>иностранный язык (англ./нем.) во 2,3 классах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осуществляется д</w:t>
      </w:r>
      <w:r w:rsidR="00F23C59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еление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учащихся </w:t>
      </w:r>
      <w:r w:rsidR="00F23C59" w:rsidRPr="00733038">
        <w:rPr>
          <w:rStyle w:val="markedcontent"/>
          <w:rFonts w:asciiTheme="majorBidi" w:hAnsiTheme="majorBidi" w:cstheme="majorBidi"/>
          <w:sz w:val="24"/>
          <w:szCs w:val="24"/>
        </w:rPr>
        <w:t>на подгруппы</w:t>
      </w:r>
      <w:r w:rsidR="00112D88" w:rsidRPr="00733038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4141D3" w:rsidRPr="00733038" w:rsidRDefault="006D6035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Промежуточная аттестация</w:t>
      </w:r>
      <w:r w:rsidR="004141D3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–</w:t>
      </w:r>
      <w:r w:rsidR="004141D3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процедура, проводимая с целью оценки качества освоения </w:t>
      </w:r>
      <w:proofErr w:type="gramStart"/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обучающимися</w:t>
      </w:r>
      <w:proofErr w:type="gramEnd"/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части содержания</w:t>
      </w:r>
      <w:r w:rsidR="004141D3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733038" w:rsidRDefault="006D6035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Промежуточная/годовая аттестация </w:t>
      </w:r>
      <w:proofErr w:type="gramStart"/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обучающихся</w:t>
      </w:r>
      <w:proofErr w:type="gramEnd"/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за четверть осуществляется в соответствии с календарным учебным</w:t>
      </w:r>
      <w:r w:rsidR="004141D3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графиком.</w:t>
      </w:r>
    </w:p>
    <w:p w:rsidR="004141D3" w:rsidRPr="00733038" w:rsidRDefault="006D6035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образовательных отношений, являются </w:t>
      </w:r>
      <w:proofErr w:type="spellStart"/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безотметочными</w:t>
      </w:r>
      <w:proofErr w:type="spellEnd"/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и оцениваются «зачет» или «незачет» по итогам четверти. </w:t>
      </w:r>
    </w:p>
    <w:p w:rsidR="00641000" w:rsidRPr="00733038" w:rsidRDefault="006D6035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Промежуточная</w:t>
      </w:r>
      <w:r w:rsidR="004141D3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аттестация проходит на последней учебной неделе четверти.</w:t>
      </w:r>
      <w:r w:rsidR="004141D3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Формы и порядок проведения промежуточной аттестации определяются «Пол</w:t>
      </w:r>
      <w:r w:rsidR="00733038">
        <w:rPr>
          <w:rStyle w:val="markedcontent"/>
          <w:rFonts w:asciiTheme="majorBidi" w:hAnsiTheme="majorBidi" w:cstheme="majorBidi"/>
          <w:sz w:val="24"/>
          <w:szCs w:val="24"/>
        </w:rPr>
        <w:t xml:space="preserve">ожением о формах, периодичности и порядке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текущего контроля успеваемости и промежуточной </w:t>
      </w:r>
      <w:proofErr w:type="gramStart"/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аттестации</w:t>
      </w:r>
      <w:proofErr w:type="gramEnd"/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обучающихся </w:t>
      </w:r>
      <w:r w:rsidR="00BA20B6" w:rsidRPr="00733038">
        <w:rPr>
          <w:rStyle w:val="markedcontent"/>
          <w:rFonts w:asciiTheme="majorBidi" w:hAnsiTheme="majorBidi" w:cstheme="majorBidi"/>
          <w:sz w:val="24"/>
          <w:szCs w:val="24"/>
        </w:rPr>
        <w:t>Муниципального казённого общеобразовательного учреждения "Средняя школа №14</w:t>
      </w:r>
      <w:r w:rsidR="00A227C0" w:rsidRPr="00733038">
        <w:rPr>
          <w:rStyle w:val="markedcontent"/>
          <w:rFonts w:asciiTheme="majorBidi" w:hAnsiTheme="majorBidi" w:cstheme="majorBidi"/>
          <w:sz w:val="24"/>
          <w:szCs w:val="24"/>
        </w:rPr>
        <w:t>" г. П</w:t>
      </w:r>
      <w:r w:rsidR="00BA20B6" w:rsidRPr="00733038">
        <w:rPr>
          <w:rStyle w:val="markedcontent"/>
          <w:rFonts w:asciiTheme="majorBidi" w:hAnsiTheme="majorBidi" w:cstheme="majorBidi"/>
          <w:sz w:val="24"/>
          <w:szCs w:val="24"/>
        </w:rPr>
        <w:t>алласовки Волгоградской области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.</w:t>
      </w:r>
      <w:r w:rsidR="00641000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</w:p>
    <w:p w:rsidR="00641000" w:rsidRPr="00733038" w:rsidRDefault="006D6035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на </w:t>
      </w:r>
      <w:proofErr w:type="spellStart"/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критериальной</w:t>
      </w:r>
      <w:proofErr w:type="spellEnd"/>
      <w:r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733038" w:rsidRDefault="006D6035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733038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3038">
        <w:rPr>
          <w:rStyle w:val="markedcontent"/>
          <w:rFonts w:asciiTheme="majorBidi" w:hAnsiTheme="majorBidi" w:cstheme="majorBidi"/>
          <w:sz w:val="24"/>
          <w:szCs w:val="24"/>
        </w:rPr>
        <w:t>Нормативный срок освоения ООП НОО составляет 4 года</w:t>
      </w:r>
      <w:r w:rsidR="00F60A00" w:rsidRPr="00733038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F60A00" w:rsidRPr="00733038" w:rsidRDefault="00F60A00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F60A00" w:rsidRPr="00733038" w:rsidRDefault="00F60A00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F60A00" w:rsidRPr="00733038" w:rsidRDefault="00F60A00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F60A00" w:rsidRPr="00733038" w:rsidRDefault="00F60A00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F60A00" w:rsidRPr="00733038" w:rsidRDefault="00F60A00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F60A00" w:rsidRDefault="00F60A00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Pr="00733038" w:rsidRDefault="00733038" w:rsidP="00733038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D8488E" w:rsidRDefault="00D8488E" w:rsidP="00733038">
      <w:pPr>
        <w:spacing w:after="0" w:line="240" w:lineRule="atLeast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Default="00733038" w:rsidP="00733038">
      <w:pPr>
        <w:spacing w:after="0" w:line="240" w:lineRule="atLeast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733038" w:rsidRPr="00733038" w:rsidRDefault="00733038" w:rsidP="00733038">
      <w:pPr>
        <w:spacing w:after="0" w:line="240" w:lineRule="atLeast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2F022D" w:rsidRPr="002F022D" w:rsidRDefault="002F022D" w:rsidP="002F022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022D">
        <w:rPr>
          <w:rFonts w:ascii="Times New Roman" w:eastAsia="Calibri" w:hAnsi="Times New Roman" w:cs="Times New Roman"/>
          <w:b/>
          <w:sz w:val="24"/>
          <w:szCs w:val="24"/>
        </w:rPr>
        <w:t>План внеурочной деятельности (недельный)</w:t>
      </w:r>
    </w:p>
    <w:p w:rsidR="002F022D" w:rsidRPr="002F022D" w:rsidRDefault="002F022D" w:rsidP="002F022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022D">
        <w:rPr>
          <w:rFonts w:ascii="Times New Roman" w:eastAsia="Calibri" w:hAnsi="Times New Roman" w:cs="Times New Roman"/>
          <w:sz w:val="24"/>
          <w:szCs w:val="24"/>
        </w:rPr>
        <w:t>Муниципальное казённое общеобразовательное учреждение "Средняя школа №14"</w:t>
      </w:r>
    </w:p>
    <w:p w:rsidR="002F022D" w:rsidRPr="002F022D" w:rsidRDefault="002F022D" w:rsidP="002F022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022D">
        <w:rPr>
          <w:rFonts w:ascii="Times New Roman" w:eastAsia="Calibri" w:hAnsi="Times New Roman" w:cs="Times New Roman"/>
          <w:sz w:val="24"/>
          <w:szCs w:val="24"/>
        </w:rPr>
        <w:t>г. Палласовки Волгоградской области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26"/>
        <w:gridCol w:w="1622"/>
        <w:gridCol w:w="1622"/>
        <w:gridCol w:w="1622"/>
        <w:gridCol w:w="1646"/>
      </w:tblGrid>
      <w:tr w:rsidR="002F022D" w:rsidRPr="002F022D" w:rsidTr="002F022D">
        <w:tc>
          <w:tcPr>
            <w:tcW w:w="3626" w:type="dxa"/>
            <w:vMerge w:val="restart"/>
            <w:shd w:val="clear" w:color="auto" w:fill="D9D9D9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12" w:type="dxa"/>
            <w:gridSpan w:val="4"/>
            <w:shd w:val="clear" w:color="auto" w:fill="D9D9D9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2F022D" w:rsidRPr="002F022D" w:rsidTr="002F022D">
        <w:tc>
          <w:tcPr>
            <w:tcW w:w="3626" w:type="dxa"/>
            <w:vMerge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D9D9D9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22" w:type="dxa"/>
            <w:shd w:val="clear" w:color="auto" w:fill="D9D9D9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2" w:type="dxa"/>
            <w:shd w:val="clear" w:color="auto" w:fill="D9D9D9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6" w:type="dxa"/>
            <w:shd w:val="clear" w:color="auto" w:fill="D9D9D9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F022D" w:rsidRPr="002F022D" w:rsidTr="002F022D">
        <w:tc>
          <w:tcPr>
            <w:tcW w:w="3626" w:type="dxa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022D" w:rsidRPr="002F022D" w:rsidTr="002F022D">
        <w:tc>
          <w:tcPr>
            <w:tcW w:w="3626" w:type="dxa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Ослепительная улыбка на всю жизнь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6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F022D" w:rsidRPr="002F022D" w:rsidTr="002F022D">
        <w:tc>
          <w:tcPr>
            <w:tcW w:w="3626" w:type="dxa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Очумелые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ручки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6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F022D" w:rsidRPr="002F022D" w:rsidTr="002F022D">
        <w:tc>
          <w:tcPr>
            <w:tcW w:w="3626" w:type="dxa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Разговоры о </w:t>
            </w:r>
            <w:proofErr w:type="gramStart"/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022D" w:rsidRPr="002F022D" w:rsidTr="002F022D">
        <w:tc>
          <w:tcPr>
            <w:tcW w:w="3626" w:type="dxa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Волшебный микрофон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6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022D" w:rsidRPr="002F022D" w:rsidTr="002F022D">
        <w:tc>
          <w:tcPr>
            <w:tcW w:w="3626" w:type="dxa"/>
          </w:tcPr>
          <w:p w:rsidR="002F022D" w:rsidRDefault="002F022D" w:rsidP="002F02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Эколята</w:t>
            </w:r>
            <w:proofErr w:type="spellEnd"/>
          </w:p>
        </w:tc>
        <w:tc>
          <w:tcPr>
            <w:tcW w:w="1622" w:type="dxa"/>
          </w:tcPr>
          <w:p w:rsidR="002F022D" w:rsidRPr="002F022D" w:rsidRDefault="002F022D" w:rsidP="002F02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2" w:type="dxa"/>
          </w:tcPr>
          <w:p w:rsidR="002F022D" w:rsidRDefault="002F022D" w:rsidP="002F02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:rsidR="002F022D" w:rsidRDefault="002F022D" w:rsidP="002F02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F022D" w:rsidRPr="002F022D" w:rsidTr="002F022D">
        <w:tc>
          <w:tcPr>
            <w:tcW w:w="3626" w:type="dxa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История Волгоградской земли (Музей, исторические и памятные места города и региона)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022D" w:rsidRPr="002F022D" w:rsidTr="002F022D">
        <w:tc>
          <w:tcPr>
            <w:tcW w:w="3626" w:type="dxa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Общешкольные праздники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022D" w:rsidRPr="002F022D" w:rsidTr="002F022D">
        <w:tc>
          <w:tcPr>
            <w:tcW w:w="3626" w:type="dxa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Социальные акции ("День тимуровской заботы", "Чистый дворик" и т.д.)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022D" w:rsidRPr="002F022D" w:rsidTr="002F022D">
        <w:tc>
          <w:tcPr>
            <w:tcW w:w="3626" w:type="dxa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ЮИДД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022D" w:rsidRPr="002F022D" w:rsidTr="002F022D">
        <w:tc>
          <w:tcPr>
            <w:tcW w:w="3626" w:type="dxa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Учебные творческие проекты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2F022D" w:rsidRPr="002F022D" w:rsidTr="002F022D">
        <w:tc>
          <w:tcPr>
            <w:tcW w:w="3626" w:type="dxa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Олимпиады и конкурсы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022D" w:rsidRPr="002F022D" w:rsidTr="002F022D">
        <w:trPr>
          <w:trHeight w:val="337"/>
        </w:trPr>
        <w:tc>
          <w:tcPr>
            <w:tcW w:w="3626" w:type="dxa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Финансовая грамотность</w:t>
            </w:r>
          </w:p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6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</w:tr>
      <w:tr w:rsidR="002F022D" w:rsidRPr="002F022D" w:rsidTr="002F022D">
        <w:trPr>
          <w:trHeight w:val="225"/>
        </w:trPr>
        <w:tc>
          <w:tcPr>
            <w:tcW w:w="3626" w:type="dxa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Навигаторы детства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022D" w:rsidRPr="002F022D" w:rsidTr="002F022D">
        <w:tc>
          <w:tcPr>
            <w:tcW w:w="3626" w:type="dxa"/>
            <w:shd w:val="clear" w:color="auto" w:fill="00FF00"/>
          </w:tcPr>
          <w:p w:rsidR="002F022D" w:rsidRPr="002F022D" w:rsidRDefault="002F022D" w:rsidP="002F022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1622" w:type="dxa"/>
            <w:shd w:val="clear" w:color="auto" w:fill="00FF00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2" w:type="dxa"/>
            <w:shd w:val="clear" w:color="auto" w:fill="00FF00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2" w:type="dxa"/>
            <w:shd w:val="clear" w:color="auto" w:fill="00FF00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6" w:type="dxa"/>
            <w:shd w:val="clear" w:color="auto" w:fill="00FF00"/>
          </w:tcPr>
          <w:p w:rsidR="002F022D" w:rsidRPr="002F022D" w:rsidRDefault="002F022D" w:rsidP="002F022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22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:rsidR="002F022D" w:rsidRPr="002F022D" w:rsidRDefault="002F022D" w:rsidP="002F022D">
      <w:pPr>
        <w:rPr>
          <w:rFonts w:ascii="Times New Roman" w:eastAsia="Calibri" w:hAnsi="Times New Roman" w:cs="Times New Roman"/>
          <w:sz w:val="24"/>
          <w:szCs w:val="24"/>
        </w:rPr>
      </w:pP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66"/>
        <w:gridCol w:w="4190"/>
        <w:gridCol w:w="1603"/>
        <w:gridCol w:w="1603"/>
        <w:gridCol w:w="1603"/>
        <w:gridCol w:w="1603"/>
      </w:tblGrid>
      <w:tr w:rsidR="009D6BFE">
        <w:tc>
          <w:tcPr>
            <w:tcW w:w="6000" w:type="dxa"/>
            <w:vMerge w:val="restart"/>
            <w:shd w:val="clear" w:color="auto" w:fill="D9D9D9"/>
          </w:tcPr>
          <w:p w:rsidR="009D6BFE" w:rsidRDefault="00CD6D28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9D6BFE" w:rsidRDefault="00CD6D28">
            <w:r>
              <w:rPr>
                <w:b/>
              </w:rPr>
              <w:t>Учебный предмет/курс</w:t>
            </w:r>
          </w:p>
        </w:tc>
        <w:tc>
          <w:tcPr>
            <w:tcW w:w="9700" w:type="dxa"/>
            <w:gridSpan w:val="4"/>
            <w:shd w:val="clear" w:color="auto" w:fill="D9D9D9"/>
          </w:tcPr>
          <w:p w:rsidR="009D6BFE" w:rsidRDefault="00CD6D28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9D6BFE">
        <w:tc>
          <w:tcPr>
            <w:tcW w:w="2425" w:type="dxa"/>
            <w:vMerge/>
          </w:tcPr>
          <w:p w:rsidR="009D6BFE" w:rsidRDefault="009D6BFE"/>
        </w:tc>
        <w:tc>
          <w:tcPr>
            <w:tcW w:w="2425" w:type="dxa"/>
            <w:vMerge/>
          </w:tcPr>
          <w:p w:rsidR="009D6BFE" w:rsidRDefault="009D6BFE"/>
        </w:tc>
        <w:tc>
          <w:tcPr>
            <w:tcW w:w="0" w:type="dxa"/>
            <w:shd w:val="clear" w:color="auto" w:fill="D9D9D9"/>
          </w:tcPr>
          <w:p w:rsidR="009D6BFE" w:rsidRDefault="00CD6D28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0" w:type="dxa"/>
            <w:shd w:val="clear" w:color="auto" w:fill="D9D9D9"/>
          </w:tcPr>
          <w:p w:rsidR="009D6BFE" w:rsidRDefault="00CD6D28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0" w:type="dxa"/>
            <w:shd w:val="clear" w:color="auto" w:fill="D9D9D9"/>
          </w:tcPr>
          <w:p w:rsidR="009D6BFE" w:rsidRDefault="00CD6D28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0" w:type="dxa"/>
            <w:shd w:val="clear" w:color="auto" w:fill="D9D9D9"/>
          </w:tcPr>
          <w:p w:rsidR="009D6BFE" w:rsidRDefault="00CD6D28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9D6BFE">
        <w:tc>
          <w:tcPr>
            <w:tcW w:w="14550" w:type="dxa"/>
            <w:gridSpan w:val="6"/>
            <w:shd w:val="clear" w:color="auto" w:fill="FFFFB3"/>
          </w:tcPr>
          <w:p w:rsidR="009D6BFE" w:rsidRDefault="00CD6D28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9D6BFE">
        <w:tc>
          <w:tcPr>
            <w:tcW w:w="2425" w:type="dxa"/>
            <w:vMerge w:val="restart"/>
          </w:tcPr>
          <w:p w:rsidR="009D6BFE" w:rsidRDefault="00CD6D28">
            <w:r>
              <w:t>Русский язык и литературное чтение</w:t>
            </w:r>
          </w:p>
        </w:tc>
        <w:tc>
          <w:tcPr>
            <w:tcW w:w="2425" w:type="dxa"/>
          </w:tcPr>
          <w:p w:rsidR="009D6BFE" w:rsidRDefault="00CD6D28">
            <w:r>
              <w:t>Русский язык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5</w:t>
            </w:r>
          </w:p>
        </w:tc>
      </w:tr>
      <w:tr w:rsidR="009D6BFE">
        <w:tc>
          <w:tcPr>
            <w:tcW w:w="2425" w:type="dxa"/>
            <w:vMerge/>
          </w:tcPr>
          <w:p w:rsidR="009D6BFE" w:rsidRDefault="009D6BFE"/>
        </w:tc>
        <w:tc>
          <w:tcPr>
            <w:tcW w:w="2425" w:type="dxa"/>
          </w:tcPr>
          <w:p w:rsidR="009D6BFE" w:rsidRDefault="00CD6D28">
            <w:r>
              <w:t>Литературное чтение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4</w:t>
            </w:r>
          </w:p>
        </w:tc>
      </w:tr>
      <w:tr w:rsidR="009D6BFE">
        <w:tc>
          <w:tcPr>
            <w:tcW w:w="2425" w:type="dxa"/>
          </w:tcPr>
          <w:p w:rsidR="009D6BFE" w:rsidRDefault="00CD6D28">
            <w:r>
              <w:t>Иностранный язык</w:t>
            </w:r>
          </w:p>
        </w:tc>
        <w:tc>
          <w:tcPr>
            <w:tcW w:w="2425" w:type="dxa"/>
          </w:tcPr>
          <w:p w:rsidR="009D6BFE" w:rsidRDefault="00CD6D28">
            <w:r>
              <w:t>Иностранный язык (англ./нем.)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2</w:t>
            </w:r>
            <w:r w:rsidR="0062690A">
              <w:t>/2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2</w:t>
            </w:r>
            <w:r w:rsidR="00733038">
              <w:t>/2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2</w:t>
            </w:r>
          </w:p>
        </w:tc>
      </w:tr>
      <w:tr w:rsidR="009D6BFE">
        <w:tc>
          <w:tcPr>
            <w:tcW w:w="2425" w:type="dxa"/>
          </w:tcPr>
          <w:p w:rsidR="009D6BFE" w:rsidRDefault="00CD6D28">
            <w:r>
              <w:t>Математика и информатика</w:t>
            </w:r>
          </w:p>
        </w:tc>
        <w:tc>
          <w:tcPr>
            <w:tcW w:w="2425" w:type="dxa"/>
          </w:tcPr>
          <w:p w:rsidR="009D6BFE" w:rsidRDefault="00CD6D28">
            <w:r>
              <w:t>Математика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4</w:t>
            </w:r>
          </w:p>
        </w:tc>
      </w:tr>
      <w:tr w:rsidR="009D6BFE">
        <w:tc>
          <w:tcPr>
            <w:tcW w:w="2425" w:type="dxa"/>
          </w:tcPr>
          <w:p w:rsidR="009D6BFE" w:rsidRDefault="00CD6D28">
            <w: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9D6BFE" w:rsidRDefault="00CD6D28">
            <w:r>
              <w:t>Окружающий мир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2</w:t>
            </w:r>
          </w:p>
        </w:tc>
      </w:tr>
      <w:tr w:rsidR="009D6BFE">
        <w:tc>
          <w:tcPr>
            <w:tcW w:w="2425" w:type="dxa"/>
          </w:tcPr>
          <w:p w:rsidR="009D6BFE" w:rsidRDefault="00CD6D28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9D6BFE" w:rsidRDefault="00CD6D28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1</w:t>
            </w:r>
          </w:p>
        </w:tc>
      </w:tr>
      <w:tr w:rsidR="009D6BFE">
        <w:tc>
          <w:tcPr>
            <w:tcW w:w="2425" w:type="dxa"/>
            <w:vMerge w:val="restart"/>
          </w:tcPr>
          <w:p w:rsidR="009D6BFE" w:rsidRDefault="00CD6D28">
            <w:r>
              <w:t>Искусство</w:t>
            </w:r>
          </w:p>
        </w:tc>
        <w:tc>
          <w:tcPr>
            <w:tcW w:w="2425" w:type="dxa"/>
          </w:tcPr>
          <w:p w:rsidR="009D6BFE" w:rsidRDefault="00CD6D28">
            <w:r>
              <w:t>Изобразительное искусство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1</w:t>
            </w:r>
          </w:p>
        </w:tc>
      </w:tr>
      <w:tr w:rsidR="009D6BFE">
        <w:tc>
          <w:tcPr>
            <w:tcW w:w="2425" w:type="dxa"/>
            <w:vMerge/>
          </w:tcPr>
          <w:p w:rsidR="009D6BFE" w:rsidRDefault="009D6BFE"/>
        </w:tc>
        <w:tc>
          <w:tcPr>
            <w:tcW w:w="2425" w:type="dxa"/>
          </w:tcPr>
          <w:p w:rsidR="009D6BFE" w:rsidRDefault="00CD6D28">
            <w:r>
              <w:t>Музыка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1</w:t>
            </w:r>
          </w:p>
        </w:tc>
      </w:tr>
      <w:tr w:rsidR="009D6BFE">
        <w:tc>
          <w:tcPr>
            <w:tcW w:w="2425" w:type="dxa"/>
          </w:tcPr>
          <w:p w:rsidR="009D6BFE" w:rsidRDefault="00CD6D28">
            <w:r>
              <w:t>Технология</w:t>
            </w:r>
          </w:p>
        </w:tc>
        <w:tc>
          <w:tcPr>
            <w:tcW w:w="2425" w:type="dxa"/>
          </w:tcPr>
          <w:p w:rsidR="009D6BFE" w:rsidRDefault="00CD6D28">
            <w:r>
              <w:t>Труд (технология)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1</w:t>
            </w:r>
          </w:p>
        </w:tc>
      </w:tr>
      <w:tr w:rsidR="009D6BFE">
        <w:tc>
          <w:tcPr>
            <w:tcW w:w="2425" w:type="dxa"/>
          </w:tcPr>
          <w:p w:rsidR="009D6BFE" w:rsidRDefault="00CD6D28">
            <w:r>
              <w:t>Физическая культура</w:t>
            </w:r>
          </w:p>
        </w:tc>
        <w:tc>
          <w:tcPr>
            <w:tcW w:w="2425" w:type="dxa"/>
          </w:tcPr>
          <w:p w:rsidR="009D6BFE" w:rsidRDefault="00CD6D28">
            <w:r>
              <w:t>Физическая культура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2</w:t>
            </w:r>
          </w:p>
        </w:tc>
      </w:tr>
      <w:tr w:rsidR="009D6BFE">
        <w:tc>
          <w:tcPr>
            <w:tcW w:w="4850" w:type="dxa"/>
            <w:gridSpan w:val="2"/>
            <w:shd w:val="clear" w:color="auto" w:fill="00FF00"/>
          </w:tcPr>
          <w:p w:rsidR="009D6BFE" w:rsidRDefault="00CD6D28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9D6BFE" w:rsidRDefault="00CD6D28">
            <w:pPr>
              <w:jc w:val="center"/>
            </w:pPr>
            <w:r>
              <w:t>20</w:t>
            </w:r>
          </w:p>
        </w:tc>
        <w:tc>
          <w:tcPr>
            <w:tcW w:w="2425" w:type="dxa"/>
            <w:shd w:val="clear" w:color="auto" w:fill="00FF00"/>
          </w:tcPr>
          <w:p w:rsidR="009D6BFE" w:rsidRDefault="00CD6D28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9D6BFE" w:rsidRDefault="00CD6D28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9D6BFE" w:rsidRDefault="00CD6D28">
            <w:pPr>
              <w:jc w:val="center"/>
            </w:pPr>
            <w:r>
              <w:t>23</w:t>
            </w:r>
          </w:p>
        </w:tc>
      </w:tr>
      <w:tr w:rsidR="009D6BFE">
        <w:tc>
          <w:tcPr>
            <w:tcW w:w="14550" w:type="dxa"/>
            <w:gridSpan w:val="6"/>
            <w:shd w:val="clear" w:color="auto" w:fill="FFFFB3"/>
          </w:tcPr>
          <w:p w:rsidR="009D6BFE" w:rsidRDefault="00CD6D28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9D6BFE">
        <w:tc>
          <w:tcPr>
            <w:tcW w:w="4850" w:type="dxa"/>
            <w:gridSpan w:val="2"/>
            <w:shd w:val="clear" w:color="auto" w:fill="D9D9D9"/>
          </w:tcPr>
          <w:p w:rsidR="009D6BFE" w:rsidRDefault="00CD6D28">
            <w:r>
              <w:rPr>
                <w:b/>
              </w:rPr>
              <w:t>Наименование учебного курса</w:t>
            </w:r>
          </w:p>
        </w:tc>
        <w:tc>
          <w:tcPr>
            <w:tcW w:w="2425" w:type="dxa"/>
            <w:shd w:val="clear" w:color="auto" w:fill="D9D9D9"/>
          </w:tcPr>
          <w:p w:rsidR="009D6BFE" w:rsidRDefault="009D6BFE"/>
        </w:tc>
        <w:tc>
          <w:tcPr>
            <w:tcW w:w="2425" w:type="dxa"/>
            <w:shd w:val="clear" w:color="auto" w:fill="D9D9D9"/>
          </w:tcPr>
          <w:p w:rsidR="009D6BFE" w:rsidRDefault="009D6BFE"/>
        </w:tc>
        <w:tc>
          <w:tcPr>
            <w:tcW w:w="2425" w:type="dxa"/>
            <w:shd w:val="clear" w:color="auto" w:fill="D9D9D9"/>
          </w:tcPr>
          <w:p w:rsidR="009D6BFE" w:rsidRDefault="009D6BFE"/>
        </w:tc>
        <w:tc>
          <w:tcPr>
            <w:tcW w:w="2425" w:type="dxa"/>
            <w:shd w:val="clear" w:color="auto" w:fill="D9D9D9"/>
          </w:tcPr>
          <w:p w:rsidR="009D6BFE" w:rsidRDefault="009D6BFE"/>
        </w:tc>
      </w:tr>
      <w:tr w:rsidR="009D6BFE">
        <w:tc>
          <w:tcPr>
            <w:tcW w:w="4850" w:type="dxa"/>
            <w:gridSpan w:val="2"/>
          </w:tcPr>
          <w:p w:rsidR="009D6BFE" w:rsidRDefault="00CD6D28">
            <w:r>
              <w:t>Индивидуально-групповые занятия по русскому языку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0.5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0.5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0.5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0</w:t>
            </w:r>
          </w:p>
        </w:tc>
      </w:tr>
      <w:tr w:rsidR="009D6BFE">
        <w:tc>
          <w:tcPr>
            <w:tcW w:w="4850" w:type="dxa"/>
            <w:gridSpan w:val="2"/>
          </w:tcPr>
          <w:p w:rsidR="009D6BFE" w:rsidRDefault="00CD6D28">
            <w:r>
              <w:t>Индивидуально-групповые занятия по математике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0.5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0.5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0.5</w:t>
            </w:r>
          </w:p>
        </w:tc>
        <w:tc>
          <w:tcPr>
            <w:tcW w:w="2425" w:type="dxa"/>
          </w:tcPr>
          <w:p w:rsidR="009D6BFE" w:rsidRDefault="00CD6D28">
            <w:pPr>
              <w:jc w:val="center"/>
            </w:pPr>
            <w:r>
              <w:t>0</w:t>
            </w:r>
          </w:p>
        </w:tc>
      </w:tr>
      <w:tr w:rsidR="009D6BFE">
        <w:tc>
          <w:tcPr>
            <w:tcW w:w="4850" w:type="dxa"/>
            <w:gridSpan w:val="2"/>
            <w:shd w:val="clear" w:color="auto" w:fill="00FF00"/>
          </w:tcPr>
          <w:p w:rsidR="009D6BFE" w:rsidRDefault="00CD6D28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9D6BFE" w:rsidRDefault="00CD6D28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9D6BFE" w:rsidRDefault="00CD6D28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9D6BFE" w:rsidRDefault="00CD6D28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9D6BFE" w:rsidRDefault="00CD6D28">
            <w:pPr>
              <w:jc w:val="center"/>
            </w:pPr>
            <w:r>
              <w:t>0</w:t>
            </w:r>
          </w:p>
        </w:tc>
      </w:tr>
      <w:tr w:rsidR="009D6BFE">
        <w:tc>
          <w:tcPr>
            <w:tcW w:w="4850" w:type="dxa"/>
            <w:gridSpan w:val="2"/>
            <w:shd w:val="clear" w:color="auto" w:fill="00FF00"/>
          </w:tcPr>
          <w:p w:rsidR="009D6BFE" w:rsidRDefault="00CD6D28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9D6BFE" w:rsidRDefault="00CD6D28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9D6BFE" w:rsidRDefault="00CD6D28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9D6BFE" w:rsidRDefault="00CD6D28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9D6BFE" w:rsidRDefault="00CD6D28">
            <w:pPr>
              <w:jc w:val="center"/>
            </w:pPr>
            <w:r>
              <w:t>23</w:t>
            </w:r>
          </w:p>
        </w:tc>
      </w:tr>
      <w:tr w:rsidR="009D6BFE">
        <w:tc>
          <w:tcPr>
            <w:tcW w:w="4850" w:type="dxa"/>
            <w:gridSpan w:val="2"/>
            <w:shd w:val="clear" w:color="auto" w:fill="FCE3FC"/>
          </w:tcPr>
          <w:p w:rsidR="009D6BFE" w:rsidRDefault="00CD6D28">
            <w: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:rsidR="009D6BFE" w:rsidRDefault="00CD6D28">
            <w:pPr>
              <w:jc w:val="center"/>
            </w:pPr>
            <w:r>
              <w:t>33</w:t>
            </w:r>
          </w:p>
        </w:tc>
        <w:tc>
          <w:tcPr>
            <w:tcW w:w="2425" w:type="dxa"/>
            <w:shd w:val="clear" w:color="auto" w:fill="FCE3FC"/>
          </w:tcPr>
          <w:p w:rsidR="009D6BFE" w:rsidRDefault="00CD6D28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9D6BFE" w:rsidRDefault="00CD6D28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9D6BFE" w:rsidRDefault="00CD6D28">
            <w:pPr>
              <w:jc w:val="center"/>
            </w:pPr>
            <w:r>
              <w:t>34</w:t>
            </w:r>
          </w:p>
        </w:tc>
      </w:tr>
      <w:tr w:rsidR="009D6BFE">
        <w:tc>
          <w:tcPr>
            <w:tcW w:w="4850" w:type="dxa"/>
            <w:gridSpan w:val="2"/>
            <w:shd w:val="clear" w:color="auto" w:fill="FCE3FC"/>
          </w:tcPr>
          <w:p w:rsidR="009D6BFE" w:rsidRDefault="00CD6D28">
            <w: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:rsidR="009D6BFE" w:rsidRDefault="00CD6D28">
            <w:pPr>
              <w:jc w:val="center"/>
            </w:pPr>
            <w:r>
              <w:t>693</w:t>
            </w:r>
          </w:p>
        </w:tc>
        <w:tc>
          <w:tcPr>
            <w:tcW w:w="2425" w:type="dxa"/>
            <w:shd w:val="clear" w:color="auto" w:fill="FCE3FC"/>
          </w:tcPr>
          <w:p w:rsidR="009D6BFE" w:rsidRDefault="00CD6D28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9D6BFE" w:rsidRDefault="00CD6D28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9D6BFE" w:rsidRDefault="00CD6D28">
            <w:pPr>
              <w:jc w:val="center"/>
            </w:pPr>
            <w:r>
              <w:t>782</w:t>
            </w:r>
          </w:p>
        </w:tc>
      </w:tr>
    </w:tbl>
    <w:p w:rsidR="00CD6D28" w:rsidRDefault="00CD6D28"/>
    <w:sectPr w:rsidR="00CD6D28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B73" w:rsidRDefault="009D6B73" w:rsidP="00CA5487">
      <w:pPr>
        <w:spacing w:after="0" w:line="240" w:lineRule="auto"/>
      </w:pPr>
      <w:r>
        <w:separator/>
      </w:r>
    </w:p>
  </w:endnote>
  <w:endnote w:type="continuationSeparator" w:id="0">
    <w:p w:rsidR="009D6B73" w:rsidRDefault="009D6B73" w:rsidP="00CA5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B73" w:rsidRDefault="009D6B73" w:rsidP="00CA5487">
      <w:pPr>
        <w:spacing w:after="0" w:line="240" w:lineRule="auto"/>
      </w:pPr>
      <w:r>
        <w:separator/>
      </w:r>
    </w:p>
  </w:footnote>
  <w:footnote w:type="continuationSeparator" w:id="0">
    <w:p w:rsidR="009D6B73" w:rsidRDefault="009D6B73" w:rsidP="00CA5487">
      <w:pPr>
        <w:spacing w:after="0" w:line="240" w:lineRule="auto"/>
      </w:pPr>
      <w:r>
        <w:continuationSeparator/>
      </w:r>
    </w:p>
  </w:footnote>
  <w:footnote w:id="1">
    <w:p w:rsidR="00CA5487" w:rsidRDefault="00CA5487" w:rsidP="00CA5487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2F022D"/>
    <w:rsid w:val="0030678A"/>
    <w:rsid w:val="0031079C"/>
    <w:rsid w:val="00344318"/>
    <w:rsid w:val="003746B2"/>
    <w:rsid w:val="00374FEA"/>
    <w:rsid w:val="00377D75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3B77"/>
    <w:rsid w:val="0056035E"/>
    <w:rsid w:val="00564E8B"/>
    <w:rsid w:val="005B15BC"/>
    <w:rsid w:val="00613F43"/>
    <w:rsid w:val="0061648B"/>
    <w:rsid w:val="00620C9A"/>
    <w:rsid w:val="0062690A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33038"/>
    <w:rsid w:val="00752EAB"/>
    <w:rsid w:val="0077195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943325"/>
    <w:rsid w:val="00963708"/>
    <w:rsid w:val="0099304C"/>
    <w:rsid w:val="00996DF6"/>
    <w:rsid w:val="009B229E"/>
    <w:rsid w:val="009B6A45"/>
    <w:rsid w:val="009D6B73"/>
    <w:rsid w:val="009D6BFE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0B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487"/>
    <w:rsid w:val="00CA5D63"/>
    <w:rsid w:val="00CB6C10"/>
    <w:rsid w:val="00CD6D28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CA548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CA5487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CA548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CA5487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2838</Words>
  <Characters>16177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2023-04-17T10:52:00Z</dcterms:created>
  <dcterms:modified xsi:type="dcterms:W3CDTF">2024-10-29T14:41:00Z</dcterms:modified>
</cp:coreProperties>
</file>