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EA" w:rsidRDefault="00A04D5C" w:rsidP="00A0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A04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 с одарёнными учащимися </w:t>
      </w:r>
    </w:p>
    <w:p w:rsidR="00A04D5C" w:rsidRPr="00A04D5C" w:rsidRDefault="00A04D5C" w:rsidP="00A0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  2021 – 2022</w:t>
      </w:r>
      <w:r w:rsidRPr="00A04D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bookmarkEnd w:id="0"/>
    <w:p w:rsidR="007B6A5C" w:rsidRDefault="007B6A5C" w:rsidP="007B6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B6A5C" w:rsidRPr="00A04D5C" w:rsidRDefault="00D72311" w:rsidP="007B6A5C">
      <w:pPr>
        <w:shd w:val="clear" w:color="auto" w:fill="FFFFFF"/>
        <w:spacing w:after="0" w:line="240" w:lineRule="auto"/>
        <w:ind w:left="-567" w:right="15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          </w:t>
      </w: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с одаренными детьми – одно из приоритетных направлений современного образовательного процесса.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Современное  общество нуждается в одарённых, креативно мыслящих, творчески относящихся к своей профессии  людях, потому что именно они являются носителями духовности и культуры. Задача современной школы состоит в том, чтобы талант, способности ребёнка реализовались. </w:t>
      </w: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сделать так, чтобы дети с высоким потенциалом смогли почувствовать свою значимость, реализовать свой талант? Необходимо выстроить систему обучения, позволяющую одаренному ребенку проявлять свои способности, развиваться в силу своего дарования как уникальной личности. Необходимо вовремя выявить детей с повышенными способностями, создать ситуацию успеха для таких учащихся. При этом важно различать исследовательский, творческий и интеллектуальный потенциал ребёнка. В зависимости от того, какой потенциал в нём заложен,  следует выстраивать систему работы.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На современном этапе в образовании все больше утверждается </w:t>
      </w:r>
      <w:proofErr w:type="spellStart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сущность которого заключается в том, чтобы сделать ученика активным соучастником учебного процесса. Умение владеть знаниями, применять их на практике, интерпретировать и выражать своё отношение к ним - это главная цель педагога в работе с учениками.  </w:t>
      </w:r>
      <w:proofErr w:type="gramStart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</w:t>
      </w:r>
      <w:proofErr w:type="gramEnd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могу применить →владею способами применения (знаю как применить) → имею своё отношение - эта логическая цепочка определяет развитие олимпиадных детей.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Олимпиады - это одна из общепризнанных форм работы с одаренными и высокомотивированными учащимися. Участвуя в олимпиадах, такие дети оказываются в среде себе равных. Они стремятся соревноваться с другими, стремятся к победам. Олимпиады любого уровня дают уникальный шанс добиться признания в семье, в учительской среде и у одноклассников.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В основе подготовки к олимпиадам должен лежать принцип системности и непрерывности.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</w:t>
      </w:r>
      <w:r w:rsid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Актуальность программы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Олимпиады являются одной из наиболее массовых форм внеурочной работы по учебным предметам и помогают готовить учащихся к жизни в современных условиях, и прежде всего – в</w:t>
      </w:r>
      <w:r w:rsidRPr="00A04D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конкуренции. Сегодня по результатам участия в Олимпиадах оценивают качество образования в школе, муниципальном районе, республике. Победа учащегося на Олимпиадах федерального уровня является достаточным основанием для зачисления в вузы без экзаменов и считается важным фактором определения степени готовности школьника к профильному или углубленному изучению предметов.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              Организация работы по подготовке учащихся  к участию  в олимпиадах  различного уровня  остаётся  наиболее актуальной и значимой для школьного образования, так как именно олимпиады являются одним из важнейших показателей результативности творческой работы учителя и учащихся.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</w:t>
      </w:r>
      <w:r w:rsid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Цель и задачи программы</w:t>
      </w:r>
    </w:p>
    <w:p w:rsidR="007B6A5C" w:rsidRPr="00A04D5C" w:rsidRDefault="00A04D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="007B6A5C" w:rsidRPr="00A04D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 w:firstLine="54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творческого и интеллектуального потенциала  одарённых детей  в процессе подготовки к олимпиаде по русскому языку</w:t>
      </w:r>
    </w:p>
    <w:p w:rsidR="007B6A5C" w:rsidRPr="00A04D5C" w:rsidRDefault="00A04D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="007B6A5C" w:rsidRPr="00A04D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Изучить научную, педагогическую  литературу, посвящённую проблемам одарённости, олимпиадному движению.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Сделать анализ дидактического материала по подготовке к олимпиадам и возможностей УМК.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Сформировать  банк олимпиадных заданий.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Диагностировать интересы, способности и уровень знаний в предметной области.</w:t>
      </w:r>
    </w:p>
    <w:p w:rsidR="007B6A5C" w:rsidRPr="00A04D5C" w:rsidRDefault="007B6A5C" w:rsidP="00A04D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Организовать  в рамках урочной и внеурочной деятельности подготовку к олимпиаде по русскому языку.</w:t>
      </w:r>
    </w:p>
    <w:p w:rsidR="00A5719B" w:rsidRPr="00A04D5C" w:rsidRDefault="00A5719B" w:rsidP="007B6A5C">
      <w:pPr>
        <w:shd w:val="clear" w:color="auto" w:fill="FFFFFF"/>
        <w:spacing w:after="0" w:line="240" w:lineRule="auto"/>
        <w:ind w:left="-567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A5C" w:rsidRPr="00A04D5C" w:rsidRDefault="00A04D5C" w:rsidP="00A04D5C">
      <w:pPr>
        <w:shd w:val="clear" w:color="auto" w:fill="FFFFFF"/>
        <w:spacing w:after="0" w:line="240" w:lineRule="auto"/>
        <w:ind w:left="-567" w:hanging="36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 решение (основные идеи программы, отражающие её</w:t>
      </w:r>
      <w:r w:rsidR="007B6A5C" w:rsidRP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новизну)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E0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В основе программы</w:t>
      </w: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лежит идея непрерывного, системного подхода к реализации творческого и интеллектуального потенциала  одарённых детей  в процессе подготовки к олимпиаде по русскому языку. Прежде всего, необходимо помнить о том, что главная цель учителя – словесника – формирование лингвистической компетенции </w:t>
      </w:r>
      <w:proofErr w:type="gramStart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одарённых и имеющих высокий познавательный потенциал. Подготовка к олимпиаде – лишь один из путей  достижения этой цели.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Подготовка к олимпиаде — дело не одного дня и даже года. Работу с учениками необходимо начинать еще в 5 классе, ведь предстоит углубленно изучить такие разделы русского языка, как фонетика, орфоэпия, орфография, лексика, </w:t>
      </w:r>
      <w:proofErr w:type="spellStart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словообразование, морфология, синтаксис, пунктуация, культура речи, история русского языка. Такая деятельность предполагает поэтапную подготовку учащихся.</w:t>
      </w:r>
    </w:p>
    <w:p w:rsidR="0065107D" w:rsidRPr="00A04D5C" w:rsidRDefault="0065107D" w:rsidP="00A04D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6A5C" w:rsidRPr="00A04D5C" w:rsidRDefault="007B6A5C" w:rsidP="007B6A5C">
      <w:pPr>
        <w:shd w:val="clear" w:color="auto" w:fill="FFFFFF"/>
        <w:spacing w:after="0" w:line="240" w:lineRule="auto"/>
        <w:ind w:left="-567" w:firstLine="540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</w:t>
      </w:r>
      <w:r w:rsidR="00CE0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 результаты реализации программы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Изучена научная литература, посвящённая проблемам одарённости, олимпиадному движению.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Сделан анализ дидактического материала по подготовке к олимпиадам и возможностей УМК.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Сформирован  банк олимпиадных и творческих заданий по русскому языку по всем разделам ли</w:t>
      </w:r>
      <w:r w:rsidR="00CE0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нгвистики для учащихся.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Проведена диагностика интересов, способностей и уровня знаний в предметной области.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Сформирована группа учащихся, ориентированных на подготовку к олимпиаде по русскому языку.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Организован комплекс мероприятий в рамках урочной и внеурочной деятельности для подготовки к олимпиаде по русскому языку.</w:t>
      </w:r>
    </w:p>
    <w:p w:rsidR="007B6A5C" w:rsidRPr="00A04D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Организована итоговая проектная работа учащихся, сделан анализ результатов.</w:t>
      </w:r>
    </w:p>
    <w:p w:rsidR="007B6A5C" w:rsidRDefault="007B6A5C" w:rsidP="007B6A5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04D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 Участники олимпиадной группы результативно участвуют в олимпиадах и конкурсах различного уровня, реализуя свой творческий и интеллектуальный потенциал</w:t>
      </w:r>
      <w:r w:rsidRPr="000312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107D" w:rsidRPr="000312E4" w:rsidRDefault="0065107D" w:rsidP="007B6A5C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</w:pPr>
    </w:p>
    <w:p w:rsidR="007B6A5C" w:rsidRPr="0021041A" w:rsidRDefault="007B6A5C" w:rsidP="007B6A5C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Риски реализации проекта и пути их преодоления</w:t>
      </w:r>
    </w:p>
    <w:tbl>
      <w:tblPr>
        <w:tblW w:w="11057" w:type="dxa"/>
        <w:tblInd w:w="-1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4471"/>
        <w:gridCol w:w="3072"/>
      </w:tblGrid>
      <w:tr w:rsidR="007B6A5C" w:rsidRPr="000312E4" w:rsidTr="000312E4"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B6A5C" w:rsidRPr="000312E4" w:rsidTr="000312E4"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возникновения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преодоления</w:t>
            </w:r>
          </w:p>
        </w:tc>
      </w:tr>
      <w:tr w:rsidR="007B6A5C" w:rsidRPr="000312E4" w:rsidTr="000312E4">
        <w:trPr>
          <w:trHeight w:val="3140"/>
        </w:trPr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Мотивационные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2A13CE" w:rsidP="00A04D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Пропадает интерес к пред</w:t>
            </w:r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мету вследствие отсутствия результата или низкого результата.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Переключить</w:t>
            </w:r>
            <w:r w:rsidR="002A13CE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внимание ребёнка на другое нап</w:t>
            </w: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равление, например, на творческие конкурсы или исследовательскую работу, где он может добиться успеха. </w:t>
            </w:r>
            <w:proofErr w:type="spellStart"/>
            <w:proofErr w:type="gramStart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</w:t>
            </w:r>
            <w:proofErr w:type="spellEnd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-нее</w:t>
            </w:r>
            <w:proofErr w:type="gramEnd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можно вернуться к олимпиадному движению.</w:t>
            </w:r>
          </w:p>
        </w:tc>
      </w:tr>
      <w:tr w:rsidR="007B6A5C" w:rsidRPr="000312E4" w:rsidTr="000312E4">
        <w:tc>
          <w:tcPr>
            <w:tcW w:w="3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</w:t>
            </w:r>
          </w:p>
        </w:tc>
        <w:tc>
          <w:tcPr>
            <w:tcW w:w="4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7B6A5C" w:rsidP="00A04D5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ребёнка может не</w:t>
            </w:r>
            <w:r w:rsidR="00EF6110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хватать времени на данную пред</w:t>
            </w: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метную область, так как одарённые дети, как </w:t>
            </w:r>
            <w:proofErr w:type="spellStart"/>
            <w:proofErr w:type="gramStart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прави-ло</w:t>
            </w:r>
            <w:proofErr w:type="spellEnd"/>
            <w:proofErr w:type="gramEnd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задействованы в разных предметах одновременно, вследствие этого </w:t>
            </w:r>
            <w:proofErr w:type="spellStart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понижа-ется</w:t>
            </w:r>
            <w:proofErr w:type="spellEnd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результативность.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6A5C" w:rsidRPr="000312E4" w:rsidRDefault="00EF6110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Скоординировать рабо</w:t>
            </w:r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с учителями–пред-</w:t>
            </w:r>
            <w:proofErr w:type="spellStart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метниками</w:t>
            </w:r>
            <w:proofErr w:type="spellEnd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провести </w:t>
            </w:r>
            <w:proofErr w:type="gramStart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до-</w:t>
            </w:r>
            <w:proofErr w:type="spellStart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полнительную</w:t>
            </w:r>
            <w:proofErr w:type="spellEnd"/>
            <w:proofErr w:type="gramEnd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диагно-стику</w:t>
            </w:r>
            <w:proofErr w:type="spellEnd"/>
            <w:r w:rsidR="007B6A5C"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B6A5C" w:rsidRDefault="007B6A5C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104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                                            </w:t>
      </w:r>
    </w:p>
    <w:p w:rsidR="00CE0CCC" w:rsidRDefault="00CE0CCC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E0CCC" w:rsidRDefault="00CE0CCC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E0CCC" w:rsidRDefault="00CE0CCC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E0CCC" w:rsidRDefault="00CE0CCC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E0CCC" w:rsidRDefault="00CE0CCC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312E4" w:rsidRDefault="000312E4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312E4" w:rsidRPr="0021041A" w:rsidRDefault="000312E4" w:rsidP="000312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1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тематический план</w:t>
      </w:r>
    </w:p>
    <w:tbl>
      <w:tblPr>
        <w:tblW w:w="10915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8136"/>
        <w:gridCol w:w="1713"/>
      </w:tblGrid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заседаний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0312E4" w:rsidRPr="000312E4" w:rsidRDefault="000312E4" w:rsidP="00A04D5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графика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Орфоэпия. Ударение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“Вначале было слово”. Лексика и фразеология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словообразование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Морфология. Орфография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12E4" w:rsidRPr="000312E4" w:rsidTr="00A04D5C"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Синтаксис. Пунктуация.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312E4" w:rsidRPr="000312E4" w:rsidTr="00A04D5C">
        <w:trPr>
          <w:trHeight w:val="50"/>
        </w:trPr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Речеведение</w:t>
            </w:r>
            <w:proofErr w:type="spellEnd"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312E4" w:rsidRPr="000312E4" w:rsidTr="00A04D5C">
        <w:tc>
          <w:tcPr>
            <w:tcW w:w="109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12E4" w:rsidRPr="000312E4" w:rsidRDefault="000312E4" w:rsidP="00A04D5C">
            <w:pPr>
              <w:spacing w:after="0" w:line="0" w:lineRule="atLeast"/>
              <w:jc w:val="righ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031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34 часа</w:t>
            </w:r>
          </w:p>
        </w:tc>
      </w:tr>
    </w:tbl>
    <w:p w:rsidR="005F6123" w:rsidRDefault="005F6123" w:rsidP="007B6A5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5F6123" w:rsidRDefault="005F6123" w:rsidP="007B6A5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0312E4" w:rsidRPr="00CE0CCC" w:rsidRDefault="005F6123" w:rsidP="005F612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E0CC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Организация работы с </w:t>
      </w:r>
      <w:proofErr w:type="gramStart"/>
      <w:r w:rsidRPr="00CE0CC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>одарёнными</w:t>
      </w:r>
      <w:proofErr w:type="gramEnd"/>
      <w:r w:rsidRPr="00CE0CCC">
        <w:rPr>
          <w:rFonts w:ascii="Times New Roman" w:hAnsi="Times New Roman" w:cs="Times New Roman"/>
          <w:b/>
          <w:bCs/>
          <w:color w:val="000000"/>
          <w:sz w:val="21"/>
          <w:szCs w:val="21"/>
          <w:shd w:val="clear" w:color="auto" w:fill="FFFFFF"/>
        </w:rPr>
        <w:t xml:space="preserve"> обучающимися</w:t>
      </w:r>
    </w:p>
    <w:p w:rsidR="008E0C9B" w:rsidRDefault="008E0C9B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9"/>
        <w:gridCol w:w="6172"/>
        <w:gridCol w:w="3039"/>
      </w:tblGrid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proofErr w:type="gramStart"/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  <w:t>проведения</w:t>
            </w:r>
            <w:r w:rsidRPr="005F6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банка данных одаренных детей по русскому языку и литературе.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Сентябрь</w:t>
            </w:r>
          </w:p>
        </w:tc>
      </w:tr>
      <w:tr w:rsidR="005F6123" w:rsidRPr="005F6123" w:rsidTr="005F6123">
        <w:trPr>
          <w:trHeight w:val="88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интересов и склонностей обучающихся; уточнение критериев всех видов одарённости: интеллектуальной, академической, творческой, художественной и т.д.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F6123" w:rsidRPr="005F6123" w:rsidTr="005F6123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банка данных одарённых детей.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F6123" w:rsidRPr="005F6123" w:rsidTr="005F6123">
        <w:trPr>
          <w:trHeight w:val="3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работы с родителями одарённых детей. Беседы с родителями на тему «Как развивать одарённого ребенка».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3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индивидуальной и дифференцированной работы с одаренными детьми на уроках русского языка и литературы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4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литературе. </w:t>
            </w:r>
            <w:proofErr w:type="gramEnd"/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4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в урочной деятельности различных современных средств информации: Интернета, электронных энциклопедий.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Применение на уроках современных технологий, игровых, учебно-исследовательских, коммуникативных, проблемно-поисковых и </w:t>
            </w:r>
            <w:proofErr w:type="spellStart"/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9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элементов 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школьному этапу олимпиады (литература, русский язык).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Сентябрь-октябрь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к муниципальному этапу олимпиады (литература, русский язык).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Выполнение олимпиадных заданий по предметам на уроках и внеурочное время.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Октябрь-ноябрь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 русского языка и литературы.   Участие в предметных мероприятиях.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плану работы МО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Консультационная работа на уроке и во внеурочное время.    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Творческие задания, доклады, проекты, индивидуальные задания.   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в Интернете по поиску и использованию информации при выполнении домашних заданий.    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150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Подбор заданий повышенного уровня сложности.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Вовлечение в активную внеклассную творческую работу.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портфолио учащихся «Творческие и исследовательские работы по русскому языку и литературе».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творческих работ учащихся.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F6123" w:rsidRPr="005F6123" w:rsidTr="005F6123">
        <w:trPr>
          <w:trHeight w:val="315"/>
        </w:trPr>
        <w:tc>
          <w:tcPr>
            <w:tcW w:w="3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в различных дистанционных конкурсах и олимпиадах.</w:t>
            </w:r>
          </w:p>
        </w:tc>
        <w:tc>
          <w:tcPr>
            <w:tcW w:w="289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75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Дополнительные занятия с одаренными детьми во внеурочной деятельности.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7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rPr>
          <w:trHeight w:val="120"/>
        </w:trPr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Занятия по составленному плану 3 раза в месяц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2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5F6123" w:rsidRPr="005F6123" w:rsidTr="005F6123">
        <w:tc>
          <w:tcPr>
            <w:tcW w:w="3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8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8E0C9B" w:rsidRDefault="008E0C9B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E0C9B" w:rsidRDefault="005F6123" w:rsidP="005F6123">
      <w:pPr>
        <w:shd w:val="clear" w:color="auto" w:fill="FFFFFF"/>
        <w:spacing w:after="0" w:line="240" w:lineRule="auto"/>
        <w:ind w:firstLine="540"/>
        <w:jc w:val="center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Календарно-тематическое планирование занятий</w:t>
      </w:r>
    </w:p>
    <w:p w:rsidR="005F6123" w:rsidRDefault="005F6123" w:rsidP="007B6A5C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W w:w="10485" w:type="dxa"/>
        <w:tblInd w:w="-73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7"/>
        <w:gridCol w:w="2515"/>
        <w:gridCol w:w="2095"/>
        <w:gridCol w:w="2083"/>
        <w:gridCol w:w="1704"/>
        <w:gridCol w:w="1441"/>
      </w:tblGrid>
      <w:tr w:rsidR="005F6123" w:rsidRPr="005F6123" w:rsidTr="005F6123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№</w:t>
            </w: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Темы занятий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Форма организации учебных занятий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Творческие работы</w:t>
            </w: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Ф.И ученика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 проведения занятий</w:t>
            </w:r>
          </w:p>
        </w:tc>
      </w:tr>
      <w:tr w:rsidR="005F6123" w:rsidRPr="005F6123" w:rsidTr="005F6123">
        <w:trPr>
          <w:trHeight w:val="4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Фонетическая система современного русского языка. Понятие о сильной и слабой позиции.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Учебная лекция.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Pr="005F6123" w:rsidRDefault="00502BEA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F6123" w:rsidRPr="005F6123" w:rsidTr="005F6123">
        <w:trPr>
          <w:trHeight w:val="10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предметным олимпиадам по русскому языку и литературе.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Выполнение олимпиадных заданий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21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0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F6123" w:rsidRPr="005F6123" w:rsidTr="005F6123">
        <w:trPr>
          <w:trHeight w:val="93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Буквы е, ё, ю, я в фонетической системе русского языка. Понятие орфоэпической нормы.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занятия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оригинального словарика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5F6123" w:rsidRPr="005F6123" w:rsidTr="005F6123">
        <w:trPr>
          <w:trHeight w:val="1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5-6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Школьный этап Всероссийской олимпиады по русскому языку и литературе.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олимпиаде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1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F6123" w:rsidRPr="005F6123" w:rsidTr="005F6123">
        <w:trPr>
          <w:trHeight w:val="13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Основы русского стихосложения.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вопросов викторины по теме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5F6123" w:rsidRPr="005F6123" w:rsidTr="005F6123">
        <w:trPr>
          <w:trHeight w:val="42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Правописание безударных гласных в </w:t>
            </w:r>
            <w:proofErr w:type="gramStart"/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корне слова</w:t>
            </w:r>
            <w:proofErr w:type="gramEnd"/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Непроверяемые гласные.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 Тестовые задания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кроссворда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5F6123" w:rsidRPr="005F6123" w:rsidTr="005F6123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11-13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Ученые - лингвисты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Книжка-раскладушка «Ученые </w:t>
            </w:r>
            <w:proofErr w:type="gramStart"/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-л</w:t>
            </w:r>
            <w:proofErr w:type="gramEnd"/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ингвисты»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Ноябрь-декабрь</w:t>
            </w:r>
          </w:p>
        </w:tc>
      </w:tr>
      <w:tr w:rsidR="005F6123" w:rsidRPr="005F6123" w:rsidTr="005F6123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14-15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Жизнь и работа «пришельцев» (заимствованных слов) в русском языке.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оригинального словарика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5F6123" w:rsidRPr="005F6123" w:rsidTr="005F6123">
        <w:trPr>
          <w:trHeight w:val="885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16-17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Муниципальный этап Всероссийской олимпиады по русскому языку.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Практические занятия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Декабрь-январь</w:t>
            </w:r>
          </w:p>
        </w:tc>
      </w:tr>
      <w:tr w:rsidR="005F6123" w:rsidRPr="005F6123" w:rsidTr="005F6123">
        <w:trPr>
          <w:trHeight w:val="91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18-19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Творчество писател</w:t>
            </w:r>
            <w:proofErr w:type="gramStart"/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классика А.С. Пушкина.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 + практическое занятие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5F6123" w:rsidRPr="005F6123" w:rsidRDefault="005F6123" w:rsidP="005F612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презентации,</w:t>
            </w:r>
          </w:p>
          <w:p w:rsidR="005F6123" w:rsidRPr="005F6123" w:rsidRDefault="005F6123" w:rsidP="005F612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наизусть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F6123" w:rsidRPr="005F6123" w:rsidTr="005F6123">
        <w:trPr>
          <w:trHeight w:val="63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Лексическая омонимия. Синонимия. Этимология слова.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журнал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реферата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5F6123" w:rsidRPr="005F6123" w:rsidTr="005F6123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Береза-символ России в поэзии.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Лекция с элементами беседы + практическое занятие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презентации,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чтение наизусть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02BEA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F6123" w:rsidRPr="005F6123" w:rsidTr="005F6123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22-23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Фразеологические единицы. Их основные признаки и типы. Этимология фразеологизмов.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Учебная лекция. Тестовые задания</w:t>
            </w:r>
          </w:p>
          <w:p w:rsidR="005F6123" w:rsidRPr="005F6123" w:rsidRDefault="005F6123" w:rsidP="005F61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Ролевые игры.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альбома «Фразеологизмы в рисунках»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5F6123" w:rsidRPr="005F6123" w:rsidTr="005F6123">
        <w:trPr>
          <w:trHeight w:val="7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Морфемный анализ слова.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Презентация + практические занятия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Защита творческого проекта, презентация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</w:tr>
      <w:tr w:rsidR="005F6123" w:rsidRPr="005F6123" w:rsidTr="005F6123">
        <w:trPr>
          <w:trHeight w:val="19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25-26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Великий и могучий школьный сленг.</w:t>
            </w: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Совместный проект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5F6123" w:rsidRPr="005F6123" w:rsidTr="005F6123">
        <w:trPr>
          <w:trHeight w:val="705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Словообразовательные цепочки и гнёзда.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занятие.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результатов работы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5F6123" w:rsidRPr="005F6123" w:rsidTr="005F6123">
        <w:trPr>
          <w:trHeight w:val="240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28-29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Лингвистические сказки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Ролевые игры.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 сказок. Иллюстрирование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Март-апрель</w:t>
            </w:r>
          </w:p>
        </w:tc>
      </w:tr>
      <w:tr w:rsidR="005F6123" w:rsidRPr="005F6123" w:rsidTr="005F6123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Имя существительные конкретные, абстрактные, вещественные, собирательные.</w:t>
            </w: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Защита научно-исследовательской работы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5F6123" w:rsidRPr="005F6123" w:rsidTr="005F6123">
        <w:trPr>
          <w:trHeight w:val="450"/>
        </w:trPr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Историческая морфология.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Устный журнал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реферата</w:t>
            </w: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</w:tr>
      <w:tr w:rsidR="005F6123" w:rsidRPr="005F6123" w:rsidTr="005F6123"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32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Сложные синтаксические конструкции.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Практическое занятие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Сочинение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5F6123" w:rsidRPr="005F6123" w:rsidTr="005F6123">
        <w:trPr>
          <w:trHeight w:val="15"/>
        </w:trPr>
        <w:tc>
          <w:tcPr>
            <w:tcW w:w="70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6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Говорящие фамилии в произведениях писателей</w:t>
            </w:r>
          </w:p>
        </w:tc>
        <w:tc>
          <w:tcPr>
            <w:tcW w:w="217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презентации</w:t>
            </w:r>
          </w:p>
        </w:tc>
        <w:tc>
          <w:tcPr>
            <w:tcW w:w="134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5F6123" w:rsidRPr="005F6123" w:rsidTr="005F6123">
        <w:tc>
          <w:tcPr>
            <w:tcW w:w="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6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Литературные места нашего города.</w:t>
            </w:r>
          </w:p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Исследовательская деятельность</w:t>
            </w:r>
          </w:p>
        </w:tc>
        <w:tc>
          <w:tcPr>
            <w:tcW w:w="2158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Якименко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Сарбалинова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Бекмухамбетова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Бадамшина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Н.</w:t>
            </w:r>
          </w:p>
          <w:p w:rsidR="00502BEA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Досалиева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  <w:p w:rsidR="005F6123" w:rsidRPr="005F6123" w:rsidRDefault="00502BEA" w:rsidP="00502B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Жаворонкова Ю.</w:t>
            </w:r>
          </w:p>
        </w:tc>
        <w:tc>
          <w:tcPr>
            <w:tcW w:w="1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6123" w:rsidRPr="005F6123" w:rsidRDefault="005F6123" w:rsidP="005F612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F612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8E0C9B" w:rsidRPr="00F46FC4" w:rsidRDefault="005F6123" w:rsidP="00F46FC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F612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312E4" w:rsidRPr="000312E4" w:rsidRDefault="00502BEA" w:rsidP="000312E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</w:t>
      </w:r>
    </w:p>
    <w:p w:rsidR="000312E4" w:rsidRDefault="000312E4" w:rsidP="007B6A5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B5340" w:rsidRDefault="007B5340" w:rsidP="001A22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A2218" w:rsidRPr="00F26927" w:rsidRDefault="001A2218" w:rsidP="001A2218">
      <w:pPr>
        <w:pStyle w:val="c1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sz w:val="26"/>
          <w:szCs w:val="26"/>
        </w:rPr>
      </w:pPr>
      <w:r w:rsidRPr="00F26927">
        <w:rPr>
          <w:sz w:val="26"/>
          <w:szCs w:val="26"/>
        </w:rPr>
        <w:t xml:space="preserve">Для достижения высоких результатов в индивидуальной работе с </w:t>
      </w:r>
      <w:proofErr w:type="gramStart"/>
      <w:r w:rsidRPr="00F26927">
        <w:rPr>
          <w:sz w:val="26"/>
          <w:szCs w:val="26"/>
        </w:rPr>
        <w:t>неуспевающими</w:t>
      </w:r>
      <w:proofErr w:type="gramEnd"/>
      <w:r w:rsidRPr="00F26927">
        <w:rPr>
          <w:sz w:val="26"/>
          <w:szCs w:val="26"/>
        </w:rPr>
        <w:t xml:space="preserve">  и одарёнными обучающимися </w:t>
      </w:r>
      <w:r w:rsidR="00502BEA">
        <w:rPr>
          <w:sz w:val="26"/>
          <w:szCs w:val="26"/>
        </w:rPr>
        <w:t xml:space="preserve">учитель </w:t>
      </w:r>
      <w:r w:rsidRPr="00F26927">
        <w:rPr>
          <w:sz w:val="26"/>
          <w:szCs w:val="26"/>
        </w:rPr>
        <w:t xml:space="preserve">использует современные информационные технологии. Проводит индивидуальную работу  с учащимися по подготовке  к Всероссийской олимпиаде по русскому языку и литературе, используя личную страницу на ресурсе </w:t>
      </w:r>
      <w:hyperlink r:id="rId7" w:history="1">
        <w:r w:rsidRPr="00F26927">
          <w:rPr>
            <w:rStyle w:val="a5"/>
            <w:sz w:val="26"/>
            <w:szCs w:val="26"/>
          </w:rPr>
          <w:t>https://infourok.ru/</w:t>
        </w:r>
      </w:hyperlink>
    </w:p>
    <w:p w:rsidR="001A2218" w:rsidRPr="00F26927" w:rsidRDefault="001A2218" w:rsidP="001A2218">
      <w:pPr>
        <w:pStyle w:val="c1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sz w:val="26"/>
          <w:szCs w:val="26"/>
        </w:rPr>
      </w:pPr>
    </w:p>
    <w:p w:rsidR="001A2218" w:rsidRPr="00F26927" w:rsidRDefault="001A2218" w:rsidP="001A2218">
      <w:pPr>
        <w:pStyle w:val="a6"/>
        <w:spacing w:before="210" w:beforeAutospacing="0" w:after="0" w:afterAutospacing="0"/>
        <w:ind w:left="-709"/>
        <w:jc w:val="both"/>
        <w:rPr>
          <w:rFonts w:ascii="Tahoma" w:eastAsia="Tahoma" w:hAnsi="Tahoma" w:cs="Tahoma"/>
          <w:color w:val="0C0E0D"/>
          <w:sz w:val="26"/>
          <w:szCs w:val="26"/>
        </w:rPr>
      </w:pPr>
      <w:r w:rsidRPr="00F26927">
        <w:rPr>
          <w:sz w:val="26"/>
          <w:szCs w:val="26"/>
        </w:rPr>
        <w:lastRenderedPageBreak/>
        <w:t xml:space="preserve">Для работы с одарёнными детьми по углубленному изучению русского языка и литературы </w:t>
      </w:r>
      <w:proofErr w:type="spellStart"/>
      <w:r w:rsidR="00502BEA">
        <w:rPr>
          <w:sz w:val="26"/>
          <w:szCs w:val="26"/>
        </w:rPr>
        <w:t>Исалиева</w:t>
      </w:r>
      <w:proofErr w:type="spellEnd"/>
      <w:r w:rsidR="00502BEA">
        <w:rPr>
          <w:sz w:val="26"/>
          <w:szCs w:val="26"/>
        </w:rPr>
        <w:t xml:space="preserve"> Л.Н. </w:t>
      </w:r>
      <w:r w:rsidRPr="00F26927">
        <w:rPr>
          <w:sz w:val="26"/>
          <w:szCs w:val="26"/>
        </w:rPr>
        <w:t xml:space="preserve"> использует ресурс </w:t>
      </w:r>
      <w:hyperlink r:id="rId8" w:history="1">
        <w:r w:rsidRPr="00F26927">
          <w:rPr>
            <w:rStyle w:val="a5"/>
            <w:sz w:val="26"/>
            <w:szCs w:val="26"/>
          </w:rPr>
          <w:t>http://gramota.ru/</w:t>
        </w:r>
      </w:hyperlink>
      <w:r w:rsidRPr="00F26927">
        <w:rPr>
          <w:sz w:val="26"/>
          <w:szCs w:val="26"/>
        </w:rPr>
        <w:t xml:space="preserve"> , что позволяет учащимся пользоваться электронными словарями портала, задавать вопросы в “Справочное бюро”, найти правила правописания. </w:t>
      </w:r>
    </w:p>
    <w:p w:rsidR="001A2218" w:rsidRPr="00F26927" w:rsidRDefault="001A2218" w:rsidP="001A2218">
      <w:pPr>
        <w:pStyle w:val="c1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sz w:val="26"/>
          <w:szCs w:val="26"/>
        </w:rPr>
      </w:pPr>
      <w:r w:rsidRPr="00F26927">
        <w:rPr>
          <w:sz w:val="26"/>
          <w:szCs w:val="26"/>
        </w:rPr>
        <w:t>развивать навыки восприятия текста</w:t>
      </w:r>
    </w:p>
    <w:p w:rsidR="001A2218" w:rsidRPr="00F26927" w:rsidRDefault="001A2218" w:rsidP="001A2218">
      <w:pPr>
        <w:pStyle w:val="c13"/>
        <w:shd w:val="clear" w:color="auto" w:fill="FFFFFF"/>
        <w:spacing w:before="0" w:beforeAutospacing="0" w:after="0" w:afterAutospacing="0"/>
        <w:ind w:left="-709"/>
        <w:jc w:val="both"/>
        <w:rPr>
          <w:sz w:val="26"/>
          <w:szCs w:val="26"/>
        </w:rPr>
      </w:pPr>
    </w:p>
    <w:p w:rsidR="001A2218" w:rsidRPr="00F26927" w:rsidRDefault="001A2218" w:rsidP="001A2218">
      <w:pPr>
        <w:pStyle w:val="c13"/>
        <w:shd w:val="clear" w:color="auto" w:fill="FFFFFF"/>
        <w:spacing w:before="0" w:beforeAutospacing="0" w:after="0" w:afterAutospacing="0"/>
        <w:ind w:left="-709"/>
        <w:jc w:val="both"/>
        <w:rPr>
          <w:sz w:val="26"/>
          <w:szCs w:val="26"/>
        </w:rPr>
      </w:pPr>
      <w:r w:rsidRPr="00F26927">
        <w:rPr>
          <w:sz w:val="26"/>
          <w:szCs w:val="26"/>
        </w:rPr>
        <w:t xml:space="preserve">С целью консультирования неуспевающих учащихся используется приложение для видео-конференций </w:t>
      </w:r>
      <w:r w:rsidRPr="00F26927">
        <w:rPr>
          <w:sz w:val="26"/>
          <w:szCs w:val="26"/>
          <w:lang w:val="en-US"/>
        </w:rPr>
        <w:t>ZOOM</w:t>
      </w:r>
      <w:r w:rsidRPr="00F26927">
        <w:rPr>
          <w:sz w:val="26"/>
          <w:szCs w:val="26"/>
        </w:rPr>
        <w:t>, а также виде</w:t>
      </w:r>
      <w:proofErr w:type="gramStart"/>
      <w:r w:rsidRPr="00F26927">
        <w:rPr>
          <w:sz w:val="26"/>
          <w:szCs w:val="26"/>
        </w:rPr>
        <w:t>о-</w:t>
      </w:r>
      <w:proofErr w:type="gramEnd"/>
      <w:r w:rsidRPr="00F26927">
        <w:rPr>
          <w:sz w:val="26"/>
          <w:szCs w:val="26"/>
        </w:rPr>
        <w:t xml:space="preserve"> хостинг </w:t>
      </w:r>
      <w:proofErr w:type="spellStart"/>
      <w:r w:rsidRPr="00F26927">
        <w:rPr>
          <w:sz w:val="26"/>
          <w:szCs w:val="26"/>
          <w:lang w:val="en-US"/>
        </w:rPr>
        <w:t>Youtube</w:t>
      </w:r>
      <w:proofErr w:type="spellEnd"/>
      <w:r w:rsidRPr="00F26927">
        <w:rPr>
          <w:sz w:val="26"/>
          <w:szCs w:val="26"/>
        </w:rPr>
        <w:t xml:space="preserve"> для просмотра размещённых </w:t>
      </w:r>
      <w:proofErr w:type="spellStart"/>
      <w:r w:rsidRPr="00F26927">
        <w:rPr>
          <w:sz w:val="26"/>
          <w:szCs w:val="26"/>
        </w:rPr>
        <w:t>видеоуроков</w:t>
      </w:r>
      <w:proofErr w:type="spellEnd"/>
      <w:r w:rsidRPr="00F26927">
        <w:rPr>
          <w:sz w:val="26"/>
          <w:szCs w:val="26"/>
        </w:rPr>
        <w:t>.</w:t>
      </w:r>
    </w:p>
    <w:p w:rsidR="001A2218" w:rsidRPr="00F26927" w:rsidRDefault="008E0C9B" w:rsidP="001A2218">
      <w:pPr>
        <w:pStyle w:val="c13"/>
        <w:shd w:val="clear" w:color="auto" w:fill="FFFFFF"/>
        <w:spacing w:before="0" w:beforeAutospacing="0" w:after="0" w:afterAutospacing="0"/>
        <w:ind w:left="-709"/>
        <w:jc w:val="both"/>
        <w:rPr>
          <w:sz w:val="26"/>
          <w:szCs w:val="26"/>
        </w:rPr>
      </w:pPr>
      <w:r>
        <w:rPr>
          <w:sz w:val="26"/>
          <w:szCs w:val="26"/>
        </w:rPr>
        <w:t>На сайтах</w:t>
      </w:r>
      <w:r w:rsidR="001A2218" w:rsidRPr="00F26927">
        <w:rPr>
          <w:sz w:val="26"/>
          <w:szCs w:val="26"/>
        </w:rPr>
        <w:t xml:space="preserve"> </w:t>
      </w:r>
      <w:hyperlink r:id="rId9" w:history="1">
        <w:r w:rsidR="001A2218" w:rsidRPr="00F26927">
          <w:rPr>
            <w:rStyle w:val="a5"/>
            <w:sz w:val="26"/>
            <w:szCs w:val="26"/>
          </w:rPr>
          <w:t>https://dnevnik.ru/</w:t>
        </w:r>
      </w:hyperlink>
      <w:r w:rsidR="001A2218" w:rsidRPr="00F269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,  </w:t>
      </w:r>
      <w:hyperlink r:id="rId10" w:history="1">
        <w:r w:rsidRPr="008941C7">
          <w:rPr>
            <w:rStyle w:val="a5"/>
            <w:sz w:val="26"/>
            <w:szCs w:val="26"/>
          </w:rPr>
          <w:t>https://resh.edu.ru/office/user/homeworks/</w:t>
        </w:r>
      </w:hyperlink>
      <w:r>
        <w:rPr>
          <w:sz w:val="26"/>
          <w:szCs w:val="26"/>
        </w:rPr>
        <w:t xml:space="preserve">  </w:t>
      </w:r>
      <w:r w:rsidR="001A2218" w:rsidRPr="00F26927">
        <w:rPr>
          <w:sz w:val="26"/>
          <w:szCs w:val="26"/>
        </w:rPr>
        <w:t>размещает материалы для слабоуспевающих и одарённых учащихся.</w:t>
      </w:r>
    </w:p>
    <w:p w:rsidR="001A2218" w:rsidRDefault="001A2218" w:rsidP="006B27DE">
      <w:pPr>
        <w:pStyle w:val="c13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8E0C9B" w:rsidRDefault="008E0C9B" w:rsidP="001A2218">
      <w:pPr>
        <w:pStyle w:val="c13"/>
        <w:shd w:val="clear" w:color="auto" w:fill="FFFFFF"/>
        <w:spacing w:before="0" w:beforeAutospacing="0" w:after="0" w:afterAutospacing="0"/>
        <w:ind w:left="-709"/>
        <w:jc w:val="both"/>
        <w:rPr>
          <w:b/>
          <w:bCs/>
          <w:sz w:val="26"/>
          <w:szCs w:val="26"/>
        </w:rPr>
      </w:pPr>
    </w:p>
    <w:p w:rsidR="008E0C9B" w:rsidRDefault="008E0C9B" w:rsidP="001A2218">
      <w:pPr>
        <w:pStyle w:val="c13"/>
        <w:shd w:val="clear" w:color="auto" w:fill="FFFFFF"/>
        <w:spacing w:before="0" w:beforeAutospacing="0" w:after="0" w:afterAutospacing="0"/>
        <w:ind w:left="-709"/>
        <w:jc w:val="both"/>
        <w:rPr>
          <w:b/>
          <w:bCs/>
          <w:sz w:val="26"/>
          <w:szCs w:val="26"/>
        </w:rPr>
      </w:pPr>
    </w:p>
    <w:p w:rsidR="00F46FC4" w:rsidRDefault="00F46FC4" w:rsidP="00A961C8">
      <w:pPr>
        <w:pStyle w:val="c13"/>
        <w:rPr>
          <w:b/>
        </w:rPr>
      </w:pPr>
    </w:p>
    <w:p w:rsidR="007B6A5C" w:rsidRPr="00502BEA" w:rsidRDefault="007B6A5C" w:rsidP="00502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21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7B6A5C" w:rsidRDefault="007B6A5C" w:rsidP="007B6A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 </w:t>
      </w:r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C"/>
          <w:lang w:eastAsia="ru-RU"/>
        </w:rPr>
        <w:t>Олимпиада – одна из наиболее массовых форм урочной и внеклассной работы по предмету, позволяющая системно и непрерывно осуществлять проверку знаний по русскому языку в объеме программы, уровень развития речи, грамматический кругозор школьника, выявить лучшего – победителя олимпиады, помочь подготовить ученика к жизни в условиях конкуренции. </w:t>
      </w:r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учителей русского языка, администрации школы, учеников и родителей должна быть направлена на выявление, обучение, развитие, стимулирование одаренных детей в масштабах школы, района и республики. От этого во многом зависит успешность реализации данного проекта в отдельно взятом учреждении. С окончанием реализации проекта работа с одарёнными детьми не заканчивается. Необходимо и дальше искать оптимальные пути реализации творческого  и интеллектуального потенциала учащихся.</w:t>
      </w:r>
    </w:p>
    <w:p w:rsidR="007B6A5C" w:rsidRPr="0021041A" w:rsidRDefault="007B6A5C" w:rsidP="007B6A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7B6A5C" w:rsidRPr="0021041A" w:rsidRDefault="007B6A5C" w:rsidP="007B6A5C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Times New Roman"/>
          <w:color w:val="000000"/>
          <w:lang w:eastAsia="ru-RU"/>
        </w:rPr>
      </w:pPr>
      <w:r w:rsidRPr="00210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Список литературы</w:t>
      </w:r>
    </w:p>
    <w:p w:rsidR="007B6A5C" w:rsidRPr="0021041A" w:rsidRDefault="007B6A5C" w:rsidP="007B6A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1.Богоявленская Д.Б. Исследование творчества и одаренности в традициях процессуально-</w:t>
      </w:r>
      <w:proofErr w:type="spellStart"/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парадигмы // Основные современные концепции творчества и одаренности / Под ред. Д.Б. Богоявленской. – М., 1997. – 402 с.</w:t>
      </w:r>
    </w:p>
    <w:p w:rsidR="007B6A5C" w:rsidRPr="0021041A" w:rsidRDefault="007B6A5C" w:rsidP="007B6A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proofErr w:type="spellEnd"/>
      <w:proofErr w:type="gramEnd"/>
      <w:r w:rsidRPr="00210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А.О. Олимпиады по русскому языку. Книга для учителя. Москва, Просвещение, 1994.</w:t>
      </w: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7B6A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61C8" w:rsidRDefault="00A961C8" w:rsidP="006B2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A961C8" w:rsidSect="00A04D5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493"/>
    <w:multiLevelType w:val="multilevel"/>
    <w:tmpl w:val="887A4C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04410"/>
    <w:multiLevelType w:val="multilevel"/>
    <w:tmpl w:val="D76A79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D5704"/>
    <w:multiLevelType w:val="multilevel"/>
    <w:tmpl w:val="EB8295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616B7"/>
    <w:multiLevelType w:val="multilevel"/>
    <w:tmpl w:val="41F85B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5A7373"/>
    <w:multiLevelType w:val="multilevel"/>
    <w:tmpl w:val="B1F452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A5175"/>
    <w:multiLevelType w:val="multilevel"/>
    <w:tmpl w:val="98407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D1118"/>
    <w:multiLevelType w:val="multilevel"/>
    <w:tmpl w:val="027E0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5A28EB"/>
    <w:multiLevelType w:val="multilevel"/>
    <w:tmpl w:val="D23E35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F4"/>
    <w:rsid w:val="000312E4"/>
    <w:rsid w:val="00041030"/>
    <w:rsid w:val="001A2218"/>
    <w:rsid w:val="00200DF4"/>
    <w:rsid w:val="002A13CE"/>
    <w:rsid w:val="004B2C2D"/>
    <w:rsid w:val="00502BEA"/>
    <w:rsid w:val="005F6123"/>
    <w:rsid w:val="0065107D"/>
    <w:rsid w:val="006B27DE"/>
    <w:rsid w:val="007B5340"/>
    <w:rsid w:val="007B6A5C"/>
    <w:rsid w:val="008E0C9B"/>
    <w:rsid w:val="00A04D5C"/>
    <w:rsid w:val="00A5719B"/>
    <w:rsid w:val="00A961C8"/>
    <w:rsid w:val="00C15DF8"/>
    <w:rsid w:val="00C96D12"/>
    <w:rsid w:val="00CE0CCC"/>
    <w:rsid w:val="00D72311"/>
    <w:rsid w:val="00D9096C"/>
    <w:rsid w:val="00EF6110"/>
    <w:rsid w:val="00F26927"/>
    <w:rsid w:val="00F46FC4"/>
    <w:rsid w:val="00F6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A5C"/>
    <w:rPr>
      <w:rFonts w:ascii="Tahoma" w:hAnsi="Tahoma" w:cs="Tahoma"/>
      <w:sz w:val="16"/>
      <w:szCs w:val="16"/>
    </w:rPr>
  </w:style>
  <w:style w:type="character" w:styleId="a5">
    <w:name w:val="Hyperlink"/>
    <w:basedOn w:val="a0"/>
    <w:qFormat/>
    <w:rsid w:val="001A2218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1A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1A2218"/>
    <w:pPr>
      <w:widowControl w:val="0"/>
      <w:suppressAutoHyphens/>
      <w:spacing w:before="100" w:beforeAutospacing="1"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c13">
    <w:name w:val="c13"/>
    <w:basedOn w:val="a"/>
    <w:qFormat/>
    <w:rsid w:val="001A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A5C"/>
    <w:rPr>
      <w:rFonts w:ascii="Tahoma" w:hAnsi="Tahoma" w:cs="Tahoma"/>
      <w:sz w:val="16"/>
      <w:szCs w:val="16"/>
    </w:rPr>
  </w:style>
  <w:style w:type="character" w:styleId="a5">
    <w:name w:val="Hyperlink"/>
    <w:basedOn w:val="a0"/>
    <w:qFormat/>
    <w:rsid w:val="001A2218"/>
    <w:rPr>
      <w:color w:val="0000FF"/>
      <w:u w:val="single"/>
    </w:rPr>
  </w:style>
  <w:style w:type="paragraph" w:styleId="a6">
    <w:name w:val="Normal (Web)"/>
    <w:basedOn w:val="a"/>
    <w:uiPriority w:val="99"/>
    <w:unhideWhenUsed/>
    <w:qFormat/>
    <w:rsid w:val="001A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1A2218"/>
    <w:pPr>
      <w:widowControl w:val="0"/>
      <w:suppressAutoHyphens/>
      <w:spacing w:before="100" w:beforeAutospacing="1"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paragraph" w:customStyle="1" w:styleId="c13">
    <w:name w:val="c13"/>
    <w:basedOn w:val="a"/>
    <w:qFormat/>
    <w:rsid w:val="001A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ot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esh.edu.ru/office/user/homework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nevn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A5B74-6D8A-4643-A89C-6AA248D18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2430</Words>
  <Characters>13852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OS-7</cp:lastModifiedBy>
  <cp:revision>2</cp:revision>
  <dcterms:created xsi:type="dcterms:W3CDTF">2022-12-09T18:32:00Z</dcterms:created>
  <dcterms:modified xsi:type="dcterms:W3CDTF">2022-12-09T18:32:00Z</dcterms:modified>
</cp:coreProperties>
</file>